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C" w:rsidRPr="00EB5CB5" w:rsidRDefault="008E17D8" w:rsidP="004619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CB5">
        <w:rPr>
          <w:rFonts w:ascii="Times New Roman" w:hAnsi="Times New Roman" w:cs="Times New Roman"/>
          <w:b/>
          <w:sz w:val="28"/>
          <w:szCs w:val="28"/>
          <w:lang w:val="kk-KZ"/>
        </w:rPr>
        <w:t>Краткая информация о проекте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098"/>
        <w:gridCol w:w="6247"/>
      </w:tblGrid>
      <w:tr w:rsidR="00DA2FD6" w:rsidRPr="00EB5CB5" w:rsidTr="007060DC">
        <w:trPr>
          <w:trHeight w:val="510"/>
        </w:trPr>
        <w:tc>
          <w:tcPr>
            <w:tcW w:w="3098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ИРН и наименование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проекта:</w:t>
            </w:r>
          </w:p>
        </w:tc>
        <w:tc>
          <w:tcPr>
            <w:tcW w:w="6247" w:type="dxa"/>
            <w:vAlign w:val="center"/>
          </w:tcPr>
          <w:p w:rsidR="009355DC" w:rsidRPr="004C73C1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АР23486826</w:t>
            </w:r>
            <w:r w:rsidR="00AA5B6E" w:rsidRPr="007A4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A5B6E" w:rsidRPr="004C7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3C1" w:rsidRPr="004C73C1">
              <w:rPr>
                <w:rFonts w:ascii="Times New Roman" w:hAnsi="Times New Roman" w:cs="Times New Roman"/>
                <w:sz w:val="24"/>
                <w:szCs w:val="24"/>
              </w:rPr>
              <w:t>Разработка композиционных керамических материалов на основе техногенных отходов</w:t>
            </w:r>
            <w:r w:rsidR="00AA5B6E" w:rsidRPr="004C7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7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Align w:val="center"/>
          </w:tcPr>
          <w:p w:rsidR="009355DC" w:rsidRPr="00EB5CB5" w:rsidRDefault="00AA5B6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Сроки </w:t>
            </w:r>
            <w:r w:rsidR="009355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реализации:</w:t>
            </w:r>
          </w:p>
        </w:tc>
        <w:tc>
          <w:tcPr>
            <w:tcW w:w="6247" w:type="dxa"/>
            <w:vAlign w:val="center"/>
          </w:tcPr>
          <w:p w:rsidR="009355DC" w:rsidRPr="00EB5CB5" w:rsidRDefault="00874F3C" w:rsidP="004C73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874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A5B6E" w:rsidRPr="00874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874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A5B6E" w:rsidRPr="00874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4C73C1" w:rsidRPr="00874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A5B6E" w:rsidRPr="0023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616EB" w:rsidRPr="0023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759F3" w:rsidRPr="0023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A5B6E" w:rsidRPr="0023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A616EB" w:rsidRPr="0023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A5B6E" w:rsidRPr="0023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4C73C1" w:rsidRPr="00234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Актуальность:</w:t>
            </w:r>
          </w:p>
        </w:tc>
        <w:tc>
          <w:tcPr>
            <w:tcW w:w="6247" w:type="dxa"/>
            <w:vAlign w:val="center"/>
          </w:tcPr>
          <w:p w:rsidR="005A50D7" w:rsidRPr="005A50D7" w:rsidRDefault="005A50D7" w:rsidP="00BC4D3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5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представленного проекта обеспечит разработку способов комплексной переработка промышленных техногенных отходов для получения керамических</w:t>
            </w:r>
            <w:bookmarkStart w:id="0" w:name="_GoBack"/>
            <w:bookmarkEnd w:id="0"/>
            <w:r w:rsidRPr="005A5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материалов, перспективных для получения строительной керамики на основе техногенного сырья Республики Казахстан. </w:t>
            </w:r>
          </w:p>
          <w:p w:rsidR="008E17D8" w:rsidRPr="00611023" w:rsidRDefault="005A50D7" w:rsidP="00BC4D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Методологической основой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является</w:t>
            </w:r>
            <w:r w:rsidRPr="005A5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комплексный подход к решению проблем в области повышения качества строительных керамических материалов на основе техногенного сырья. Для направленного регулирования процессов формирования структуры и свойств керамических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ериалов в работе рассматривается</w:t>
            </w:r>
            <w:r w:rsidRPr="005A5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влияние активации процессов </w:t>
            </w:r>
            <w:proofErr w:type="spellStart"/>
            <w:r w:rsidRPr="005A5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фазообразования</w:t>
            </w:r>
            <w:proofErr w:type="spellEnd"/>
            <w:r w:rsidRPr="005A5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композициях на основе глинистого сырья с техногенными добавками, влияние механической подготовки сырьевых материалов, отработка температурных условий получения композиционных материалов требуемой прочности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качества</w:t>
            </w:r>
            <w:r w:rsidRPr="005A5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Align w:val="center"/>
          </w:tcPr>
          <w:p w:rsidR="008E17D8" w:rsidRPr="00EB5CB5" w:rsidRDefault="008E17D8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6247" w:type="dxa"/>
            <w:vAlign w:val="center"/>
          </w:tcPr>
          <w:p w:rsidR="008E17D8" w:rsidRPr="003A564A" w:rsidRDefault="005A50D7" w:rsidP="00CA3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Целью работы является комплексная переработка промышленных отходов с разработкой композиционных керамических материалов на основе техногенных отходов Республики Казахстан 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Align w:val="center"/>
          </w:tcPr>
          <w:p w:rsidR="009355DC" w:rsidRPr="00EB5CB5" w:rsidRDefault="009355DC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Ожидаемые </w:t>
            </w:r>
            <w:r w:rsidR="008E17D8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достигнутые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результаты:</w:t>
            </w:r>
          </w:p>
        </w:tc>
        <w:tc>
          <w:tcPr>
            <w:tcW w:w="6247" w:type="dxa"/>
            <w:vAlign w:val="center"/>
          </w:tcPr>
          <w:p w:rsidR="006B1999" w:rsidRPr="004F2642" w:rsidRDefault="006B1999" w:rsidP="006B1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642">
              <w:rPr>
                <w:rFonts w:ascii="Times New Roman" w:hAnsi="Times New Roman" w:cs="Times New Roman"/>
                <w:sz w:val="24"/>
                <w:szCs w:val="24"/>
              </w:rPr>
              <w:t>По результатам завершения настоящего проекта будут достигнуты следующие результаты:</w:t>
            </w:r>
          </w:p>
          <w:p w:rsidR="004F2642" w:rsidRPr="004F2642" w:rsidRDefault="004F2642" w:rsidP="004F264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Будут опубликованы статьи в рейтинговых журналах согласно по требованию конкурсной документации:</w:t>
            </w:r>
          </w:p>
          <w:p w:rsidR="004F2642" w:rsidRPr="004F2642" w:rsidRDefault="004F2642" w:rsidP="004F2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не менее 3 (трех) статей и (или) обзоров в рецензируемых научных изданиях, индексируемых в </w:t>
            </w:r>
            <w:proofErr w:type="spellStart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Citation</w:t>
            </w:r>
            <w:proofErr w:type="spellEnd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Index</w:t>
            </w:r>
            <w:proofErr w:type="spellEnd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Expanded</w:t>
            </w:r>
            <w:proofErr w:type="spellEnd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базы </w:t>
            </w:r>
            <w:proofErr w:type="spellStart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Web</w:t>
            </w:r>
            <w:proofErr w:type="spellEnd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of</w:t>
            </w:r>
            <w:proofErr w:type="spellEnd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Science</w:t>
            </w:r>
            <w:proofErr w:type="spellEnd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(или) имеющих </w:t>
            </w:r>
            <w:proofErr w:type="spellStart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CiteScore</w:t>
            </w:r>
            <w:proofErr w:type="spellEnd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базе </w:t>
            </w:r>
            <w:proofErr w:type="spellStart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не менее 50 (пятидесяти);</w:t>
            </w:r>
          </w:p>
          <w:p w:rsidR="004F2642" w:rsidRPr="004F2642" w:rsidRDefault="004F2642" w:rsidP="004F2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Кроме этого, планируется:</w:t>
            </w:r>
          </w:p>
          <w:p w:rsidR="004F2642" w:rsidRPr="004F2642" w:rsidRDefault="004F2642" w:rsidP="004F264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- участие исполнителей проекта в международных и отечественных конференциях с докладами;</w:t>
            </w:r>
          </w:p>
          <w:p w:rsidR="009355DC" w:rsidRDefault="004F2642" w:rsidP="004F2642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4F2642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публикация результатов исследования в жу</w:t>
            </w:r>
            <w:r w:rsidR="006C5BD9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рналах рекомендованных в КОКНВО;</w:t>
            </w:r>
          </w:p>
          <w:p w:rsidR="005A50D7" w:rsidRPr="004F2642" w:rsidRDefault="005A50D7" w:rsidP="004F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5A50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будет получен патент на изобретение.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Align w:val="center"/>
          </w:tcPr>
          <w:p w:rsidR="00AE6BC8" w:rsidRPr="00EB5CB5" w:rsidRDefault="00AE6BC8" w:rsidP="00E754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Результаты за </w:t>
            </w:r>
            <w:r w:rsidR="00E75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-ый год исследований</w:t>
            </w:r>
          </w:p>
        </w:tc>
        <w:tc>
          <w:tcPr>
            <w:tcW w:w="6247" w:type="dxa"/>
            <w:vAlign w:val="center"/>
          </w:tcPr>
          <w:p w:rsidR="005148E1" w:rsidRPr="005148E1" w:rsidRDefault="005148E1" w:rsidP="005148E1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Исследованы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химический, гранулометрический и микроскопический 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минералогического и фазовых составов исходных материалов, включая их поведение при нагревании.</w:t>
            </w:r>
            <w:r w:rsidRPr="005148E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гранулометрическому составу глинистая порода по содержанию фракции размером менее 1 мкм (63,3%) представляет собой высокодисперсные глины.</w:t>
            </w:r>
            <w:r w:rsidRPr="005148E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химическому составу используемая глина по содержанию 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Al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прокаленном </w:t>
            </w:r>
            <w:proofErr w:type="gramStart"/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  (</w:t>
            </w:r>
            <w:proofErr w:type="gramEnd"/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23,83%) согласно ГОСТ 9169-2021 представляет собой разновидность полукислых глин с высоким содержанием красящих оксидов. По минералогическому составу, оцененному рентгеновским методом, </w:t>
            </w:r>
            <w:proofErr w:type="spellStart"/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кемертузская</w:t>
            </w:r>
            <w:proofErr w:type="spellEnd"/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глина относится к преимущественно каолинитовой глине с примесью гидрослюды, о чем свидетельствует присутствие на рентгеновской </w:t>
            </w:r>
            <w:proofErr w:type="spellStart"/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дифрактограмме</w:t>
            </w:r>
            <w:proofErr w:type="spellEnd"/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глины рентгеновских рефлексов каолинита.</w:t>
            </w:r>
          </w:p>
          <w:p w:rsidR="005148E1" w:rsidRPr="005148E1" w:rsidRDefault="005148E1" w:rsidP="005148E1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химическому составу исследуемая зола-унос представляет собой разновидность кислых зол с низким содержанием оксида кальция (2,26 %) и высоким содержанием оксида алюминия (29,19 %) и железа (III) (12,11 %).  Проведенный рентгеновский анализ исследуемой золы-уноса свидетельствует о том, что в исходном состоянии она представляет собой материал со значительным содержанием </w:t>
            </w:r>
            <w:proofErr w:type="spellStart"/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стеклофазы</w:t>
            </w:r>
            <w:proofErr w:type="spellEnd"/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чем свидетельствует наличие интенсивного гало на рентгенограмме</w:t>
            </w:r>
          </w:p>
          <w:p w:rsidR="005148E1" w:rsidRPr="005148E1" w:rsidRDefault="005148E1" w:rsidP="005148E1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химическому составу используемый бокситовый шлам представлен в основном оксидами кремния (21,03 %), кальция (23,46 %), железа (17,27 %) и алюминия (7,47 %). Высокое содержание Fe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обусловливает его бежево-коричневую окраску.</w:t>
            </w:r>
          </w:p>
          <w:p w:rsidR="00AE6BC8" w:rsidRPr="004F2642" w:rsidRDefault="005148E1" w:rsidP="005148E1">
            <w:pPr>
              <w:tabs>
                <w:tab w:val="left" w:pos="851"/>
              </w:tabs>
              <w:ind w:right="-2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химическому составу исследуемый металлургический шлак представлен, в основном, оксидами кальция (35,33 %), железа (21,45 %), кремния (17,62 %) и алюминия (7,80 %), сумма которых составляет более 80%.</w:t>
            </w:r>
          </w:p>
        </w:tc>
      </w:tr>
      <w:tr w:rsidR="009355DC" w:rsidRPr="00EB5CB5" w:rsidTr="00827A25">
        <w:trPr>
          <w:trHeight w:val="510"/>
        </w:trPr>
        <w:tc>
          <w:tcPr>
            <w:tcW w:w="9345" w:type="dxa"/>
            <w:gridSpan w:val="2"/>
            <w:vAlign w:val="center"/>
          </w:tcPr>
          <w:p w:rsidR="009355DC" w:rsidRPr="00EB5CB5" w:rsidRDefault="009355DC" w:rsidP="0003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Состав научно-исследовательской группы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 w:val="restart"/>
          </w:tcPr>
          <w:p w:rsidR="00827A25" w:rsidRDefault="00827A25" w:rsidP="00827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532EE" w:rsidRPr="00EB5CB5" w:rsidRDefault="00827A25" w:rsidP="00827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7A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832EF0" wp14:editId="5DACA7EB">
                  <wp:extent cx="1638300" cy="2543175"/>
                  <wp:effectExtent l="0" t="0" r="0" b="9525"/>
                  <wp:docPr id="3" name="Рисунок 3" descr="C:\Users\14\Desktop\c153eb93-239b-4c4c-8324-e1cf556a11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4\Desktop\c153eb93-239b-4c4c-8324-e1cf556a11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467" cy="254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vAlign w:val="center"/>
          </w:tcPr>
          <w:p w:rsidR="001532EE" w:rsidRPr="00EB5CB5" w:rsidRDefault="00366690" w:rsidP="00BC4D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7A4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Елубай</w:t>
            </w:r>
            <w:proofErr w:type="spellEnd"/>
            <w:r w:rsidRPr="007A4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Мадениет</w:t>
            </w:r>
            <w:proofErr w:type="spellEnd"/>
            <w:r w:rsidRPr="007A4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4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Азаматулы</w:t>
            </w:r>
            <w:proofErr w:type="spellEnd"/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1532EE" w:rsidRPr="00EB5CB5" w:rsidRDefault="00927946" w:rsidP="00035C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руководитель проекта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1532EE" w:rsidRPr="00EB5CB5" w:rsidRDefault="00927946" w:rsidP="00F35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F352BD" w:rsidRPr="00F35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F35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352BD" w:rsidRPr="00F35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F35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.198</w:t>
            </w:r>
            <w:r w:rsidR="00F352BD" w:rsidRPr="00F35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35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1532EE" w:rsidRPr="00EB5CB5" w:rsidRDefault="00482EF3" w:rsidP="00F35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 w:rsidR="003666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химических наук</w:t>
            </w:r>
            <w:r w:rsidR="00F352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F352BD" w:rsidRPr="00F352BD">
              <w:rPr>
                <w:rFonts w:ascii="Times New Roman" w:hAnsi="Times New Roman" w:cs="Times New Roman"/>
                <w:sz w:val="24"/>
                <w:szCs w:val="24"/>
              </w:rPr>
              <w:t>ассоцированный</w:t>
            </w:r>
            <w:proofErr w:type="spellEnd"/>
            <w:r w:rsidR="00F352BD" w:rsidRPr="00F352B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 w:rsidR="00F352BD">
              <w:rPr>
                <w:sz w:val="20"/>
                <w:szCs w:val="20"/>
              </w:rPr>
              <w:t xml:space="preserve"> 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1532EE" w:rsidRPr="00EB5CB5" w:rsidRDefault="006D115B" w:rsidP="002844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4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научное направление – </w:t>
            </w:r>
            <w:r w:rsidR="002844E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844E5" w:rsidRPr="002844E5">
              <w:rPr>
                <w:rFonts w:ascii="Times New Roman" w:eastAsia="Calibri" w:hAnsi="Times New Roman" w:cs="Times New Roman"/>
                <w:sz w:val="24"/>
                <w:szCs w:val="24"/>
              </w:rPr>
              <w:t>абота над проблемами утилизации п</w:t>
            </w:r>
            <w:r w:rsidR="00284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ромышленных техногенных отходов, зола унос, красный шлам и сточная вода, бензол формальдегид.   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1532EE" w:rsidRPr="00EB5CB5" w:rsidRDefault="001532EE" w:rsidP="00AA5B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AA5B6E"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A004B1" w:rsidRPr="006F7B0D">
              <w:rPr>
                <w:sz w:val="20"/>
                <w:szCs w:val="20"/>
              </w:rPr>
              <w:t xml:space="preserve"> </w:t>
            </w:r>
            <w:r w:rsidR="00A004B1" w:rsidRPr="00A004B1">
              <w:rPr>
                <w:rFonts w:ascii="Times New Roman" w:hAnsi="Times New Roman" w:cs="Times New Roman"/>
                <w:sz w:val="24"/>
                <w:szCs w:val="24"/>
              </w:rPr>
              <w:t>C-5499-2019</w:t>
            </w:r>
          </w:p>
        </w:tc>
      </w:tr>
      <w:tr w:rsidR="00DA2FD6" w:rsidRPr="00874F3C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AA5B6E" w:rsidRPr="00EB5CB5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AA5B6E" w:rsidRPr="002C7B11" w:rsidRDefault="00AA5B6E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  <w:p w:rsidR="00E665DD" w:rsidRPr="002C7B11" w:rsidRDefault="00E665DD" w:rsidP="00035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28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8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8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8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authid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8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8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28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authorId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A004B1"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57207996812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AA5B6E" w:rsidRPr="002C7B11" w:rsidRDefault="00AA5B6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47" w:type="dxa"/>
            <w:vAlign w:val="center"/>
          </w:tcPr>
          <w:p w:rsidR="00AC414B" w:rsidRPr="00EB5CB5" w:rsidRDefault="00AA5B6E" w:rsidP="000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004B1">
              <w:rPr>
                <w:rFonts w:ascii="Times New Roman" w:hAnsi="Times New Roman" w:cs="Times New Roman"/>
                <w:sz w:val="24"/>
                <w:szCs w:val="24"/>
              </w:rPr>
              <w:t xml:space="preserve"> 0000-0002-6209-5215</w:t>
            </w:r>
          </w:p>
          <w:p w:rsidR="00AA5B6E" w:rsidRPr="00EB5CB5" w:rsidRDefault="00AC414B" w:rsidP="000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https://orcid.org/ </w:t>
            </w:r>
            <w:r w:rsidR="00A004B1">
              <w:rPr>
                <w:rFonts w:ascii="Times New Roman" w:hAnsi="Times New Roman" w:cs="Times New Roman"/>
                <w:sz w:val="24"/>
                <w:szCs w:val="24"/>
              </w:rPr>
              <w:t>0000-0002-6209-5215</w:t>
            </w:r>
          </w:p>
        </w:tc>
      </w:tr>
      <w:tr w:rsidR="00DA2FD6" w:rsidRPr="00874F3C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1532EE" w:rsidRPr="00EB5CB5" w:rsidRDefault="001532EE" w:rsidP="00035C33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1532EE" w:rsidRPr="00BC4D3F" w:rsidRDefault="001532EE" w:rsidP="007B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</w:t>
            </w:r>
            <w:r w:rsidR="00AA5B6E" w:rsidRPr="00850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публикаций</w:t>
            </w:r>
            <w:r w:rsidR="0013328A" w:rsidRPr="00BC4D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09D7" w:rsidRPr="008509D7" w:rsidRDefault="008509D7" w:rsidP="008509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119344760"/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</w:t>
            </w:r>
            <w:r w:rsidRPr="00BC4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</w:t>
            </w:r>
            <w:r w:rsidRPr="00BC4D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Yelubay</w:t>
            </w:r>
            <w:proofErr w:type="spellEnd"/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Yerzhanova</w:t>
            </w:r>
            <w:proofErr w:type="spellEnd"/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Bakibaev</w:t>
            </w:r>
            <w:proofErr w:type="spellEnd"/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C4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Ismailova</w:t>
            </w:r>
            <w:proofErr w:type="spellEnd"/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Adilova</w:t>
            </w:r>
            <w:proofErr w:type="spellEnd"/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C4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Tuktamisheva</w:t>
            </w:r>
            <w:proofErr w:type="spellEnd"/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C4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Amitova</w:t>
            </w:r>
            <w:proofErr w:type="spellEnd"/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C4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Aitkaliyeva</w:t>
            </w:r>
            <w:proofErr w:type="spellEnd"/>
            <w:r w:rsidRPr="00BC4D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Selection of an effective activating agent for coke production waste. //Polish Journal of Environmental Studies. Pol. J. Environ. Stud. Vol. 33, No. 1 (2024), 1-10. DOI: 10.15244/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pjoes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/171656. (Q2, 55%)</w:t>
            </w:r>
          </w:p>
          <w:p w:rsidR="008509D7" w:rsidRPr="008509D7" w:rsidRDefault="008509D7" w:rsidP="008509D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Aitkaliyeva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Amitova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M.A.Yelubay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Ismailova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Ibraimbayeva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Vaiciukyniene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Mineral additives based on industrial waste for modifications of bitumen polymers //Journal of Sustainable Architecture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snd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civil Engineering 2023, Vol.1, No.32, pp. 196-204. Doi:10.5755/j01.sace.32.1.32505. (Q2, 66%)</w:t>
            </w:r>
          </w:p>
          <w:p w:rsidR="008509D7" w:rsidRPr="008509D7" w:rsidRDefault="008509D7" w:rsidP="008509D7">
            <w:pPr>
              <w:autoSpaceDE w:val="0"/>
              <w:autoSpaceDN w:val="0"/>
              <w:adjustRightInd w:val="0"/>
              <w:ind w:firstLine="567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Ivan </w:t>
            </w:r>
            <w:proofErr w:type="spellStart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Radelyuk</w:t>
            </w:r>
            <w:proofErr w:type="spellEnd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Kamshat</w:t>
            </w:r>
            <w:proofErr w:type="spellEnd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Tussupova</w:t>
            </w:r>
            <w:proofErr w:type="spellEnd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Kulshat</w:t>
            </w:r>
            <w:proofErr w:type="spellEnd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Zhapargazinova</w:t>
            </w:r>
            <w:proofErr w:type="spellEnd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Madeniyet</w:t>
            </w:r>
            <w:proofErr w:type="spellEnd"/>
            <w:r w:rsidRPr="008509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Yelubay</w:t>
            </w:r>
            <w:proofErr w:type="spellEnd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,</w:t>
            </w:r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Magnus </w:t>
            </w:r>
            <w:proofErr w:type="spellStart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Persson</w:t>
            </w:r>
            <w:proofErr w:type="spellEnd"/>
            <w:r w:rsidRPr="008509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Pitfalls of Wastewater Treatment in Oil Refinery Enterprises in Kazakhstan — A System Approach // Sustainability 2019, 11(6), 1618; </w:t>
            </w:r>
            <w:hyperlink r:id="rId7" w:history="1">
              <w:r w:rsidRPr="008509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https://doi.org/10.3390/su11061618</w:t>
              </w:r>
            </w:hyperlink>
            <w:r w:rsidRPr="008509D7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83%, Q2).</w:t>
            </w:r>
          </w:p>
          <w:p w:rsidR="008509D7" w:rsidRPr="008509D7" w:rsidRDefault="008509D7" w:rsidP="008509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9D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4)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Ivan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Radelyuk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Kamshat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Tussupova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Magnus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Persson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Kulshat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Zhapargazinova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Madeniyet</w:t>
            </w:r>
            <w:proofErr w:type="spellEnd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Yelubay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Assessment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of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groundwater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safety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surrounding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contaminated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water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storage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sites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using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multivariate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statistical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analysis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and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Heckman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selection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model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a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case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study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of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Kazakhstan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Environmental Geochemistry and Health (2020) </w:t>
            </w:r>
            <w:hyperlink r:id="rId8" w:history="1">
              <w:r w:rsidRPr="008509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https://doi.org/10.1007/s10653-020-00685-1</w:t>
              </w:r>
            </w:hyperlink>
            <w:r w:rsidRPr="008509D7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(Q1,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91%).</w:t>
            </w:r>
          </w:p>
          <w:p w:rsidR="008509D7" w:rsidRPr="008509D7" w:rsidRDefault="008509D7" w:rsidP="008509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Sadvakassova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Andrei I.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Khlebnikov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Abdigali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Bakibaev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Oleg A.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Kotelnikov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Rakhmetulla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Erkassov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M.A.Yelubay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Manar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Issabayeva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Rotational Barriers in N-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Benzhydrylformamides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An NMR and DFT Study. // Molecules 2023, 28, 535. https://doi.org/10.3390/ molecules28020535 (Q1, 81%)</w:t>
            </w:r>
          </w:p>
          <w:p w:rsidR="008509D7" w:rsidRPr="008509D7" w:rsidRDefault="008509D7" w:rsidP="008509D7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Yerbolat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Orazbekuly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Gulzat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Aitkaliyeva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Madeniyet</w:t>
            </w:r>
            <w:proofErr w:type="spellEnd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Yelubay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 approaches to sample preparation and integrated spectroscopic methods for the identification of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polioxyethylene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trioleate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sorbitane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pharmaceutical examination of drugs // Indonesian Journal of Pharmacy. Vol 31, №31, 2020 </w:t>
            </w:r>
            <w:hyperlink r:id="rId9" w:history="1">
              <w:r w:rsidRPr="008509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http://jurnal.ugm.ac.id/v3/IJP/article/view/592</w:t>
              </w:r>
            </w:hyperlink>
            <w:r w:rsidRPr="008509D7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38%, Q3).</w:t>
            </w:r>
          </w:p>
          <w:p w:rsidR="008509D7" w:rsidRPr="008509D7" w:rsidRDefault="008509D7" w:rsidP="008509D7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7) Ivan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Radelyuk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Mehran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Naseri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‑Rad, Hossein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Hashemi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Magnus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Persson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Ronny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Berndtsson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Madeniyet</w:t>
            </w:r>
            <w:proofErr w:type="spellEnd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Yelubay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Kamshat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Tussupova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Assessing data</w:t>
            </w: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BreakHyphen/>
              <w:t>scarce contaminated groundwater sites surrounding petrochemical industries // Environmental Earth Sciences, (2021) 80:351 doi.org/10.1007/s12665-021-09653-z (Q2, 72%).</w:t>
            </w:r>
          </w:p>
          <w:p w:rsidR="00116F3A" w:rsidRPr="008509D7" w:rsidRDefault="008509D7" w:rsidP="008509D7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8) 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Artem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Kaporov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Oleksandr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Shtyka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Radoslaw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Ciesielski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Adam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Kedziora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Waldemar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Maniukiewicz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Malgorzata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Szynkowska-Jozwik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9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M.A.Yelubay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Tomasz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Maniecki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Effect of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Al2O3, and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Supports of Ni Catalysts on the Formation of Graphite-like Carbon Species during the </w:t>
            </w:r>
            <w:proofErr w:type="spellStart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Boudouard</w:t>
            </w:r>
            <w:proofErr w:type="spellEnd"/>
            <w:r w:rsidRPr="00850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Reaction and Methane Cracking. // Materials 2023, 16(8), 3180; https://doi.org/10.3390/ma16083180 (registering DOI) (Q2, 64%).</w:t>
            </w:r>
            <w:bookmarkEnd w:id="1"/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 w:val="restart"/>
          </w:tcPr>
          <w:p w:rsidR="00A15373" w:rsidRPr="00EB5CB5" w:rsidRDefault="00827A25" w:rsidP="00A616E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7A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B2D071" wp14:editId="3DF3525F">
                  <wp:extent cx="1600200" cy="2057400"/>
                  <wp:effectExtent l="0" t="0" r="0" b="0"/>
                  <wp:docPr id="5" name="Рисунок 5" descr="C:\Users\14\Desktop\11ed5de8-8ca0-4f51-b1a5-01232d58a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4\Desktop\11ed5de8-8ca0-4f51-b1a5-01232d58a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vAlign w:val="center"/>
          </w:tcPr>
          <w:p w:rsidR="00A15373" w:rsidRPr="007A460E" w:rsidRDefault="008509D7" w:rsidP="00E17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6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</w:t>
            </w:r>
            <w:r w:rsidR="007A460E" w:rsidRPr="007A46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7A46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кабаева Софь</w:t>
            </w:r>
            <w:r w:rsidRPr="007A46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я Руслановна 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A15373" w:rsidRPr="00EB5CB5" w:rsidRDefault="00700579" w:rsidP="00700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н</w:t>
            </w:r>
            <w:r w:rsidR="00A15373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аучный сотрудник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A15373" w:rsidRPr="00EB5CB5" w:rsidRDefault="00A15373" w:rsidP="006E26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6E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18.04.1984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proofErr w:type="spellStart"/>
            <w:r w:rsidR="006E26EB" w:rsidRPr="006E26EB">
              <w:rPr>
                <w:rFonts w:ascii="Times New Roman" w:hAnsi="Times New Roman" w:cs="Times New Roman"/>
                <w:sz w:val="24"/>
                <w:szCs w:val="24"/>
              </w:rPr>
              <w:t>к.х.н</w:t>
            </w:r>
            <w:proofErr w:type="spellEnd"/>
            <w:r w:rsidR="006E26EB" w:rsidRPr="006E26EB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A15373" w:rsidRPr="00EB5CB5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A15373" w:rsidRPr="00EB5CB5" w:rsidRDefault="00A15373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2844E5" w:rsidRPr="002844E5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неорганический синтез, электрохимия и решение проблем утилизации отход</w:t>
            </w:r>
            <w:r w:rsidR="002844E5">
              <w:rPr>
                <w:rFonts w:ascii="Times New Roman" w:eastAsia="Calibri" w:hAnsi="Times New Roman" w:cs="Times New Roman"/>
                <w:sz w:val="24"/>
                <w:szCs w:val="24"/>
              </w:rPr>
              <w:t>ов металлургических производств,</w:t>
            </w:r>
            <w:r w:rsidR="002C7B11"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7B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красный шлам, зола унос. </w:t>
            </w:r>
            <w:r w:rsidR="00284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916831" w:rsidRPr="00EB5CB5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1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CD0" w:rsidRPr="00715CD0">
              <w:rPr>
                <w:rFonts w:ascii="Times New Roman" w:hAnsi="Times New Roman" w:cs="Times New Roman"/>
                <w:sz w:val="24"/>
                <w:szCs w:val="24"/>
              </w:rPr>
              <w:t>ABC-4984-2020</w:t>
            </w:r>
          </w:p>
        </w:tc>
      </w:tr>
      <w:tr w:rsidR="00DA2FD6" w:rsidRPr="00874F3C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916831" w:rsidRPr="00EB5CB5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="00715CD0" w:rsidRPr="00715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57194442677</w:t>
            </w:r>
          </w:p>
          <w:p w:rsidR="007C7CDB" w:rsidRPr="00715CD0" w:rsidRDefault="007C7CDB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</w:t>
            </w:r>
            <w:r w:rsidR="00715CD0" w:rsidRPr="00715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57194442677</w:t>
            </w:r>
          </w:p>
        </w:tc>
      </w:tr>
      <w:tr w:rsidR="00DA2FD6" w:rsidRPr="00874F3C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916831" w:rsidRPr="00EB5CB5" w:rsidRDefault="00916831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47" w:type="dxa"/>
            <w:vAlign w:val="center"/>
          </w:tcPr>
          <w:p w:rsidR="00916831" w:rsidRPr="00715CD0" w:rsidRDefault="005366B7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="00715CD0" w:rsidRPr="00715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0000-0001-8668-472X</w:t>
            </w:r>
          </w:p>
          <w:p w:rsidR="00BA4DC9" w:rsidRPr="00EB5CB5" w:rsidRDefault="00BA4DC9" w:rsidP="00E172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</w:t>
            </w:r>
            <w:r w:rsidR="00715CD0"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0000-0001-8668-472X</w:t>
            </w:r>
          </w:p>
        </w:tc>
      </w:tr>
      <w:tr w:rsidR="00DA2FD6" w:rsidRPr="00234534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A15373" w:rsidRPr="00715CD0" w:rsidRDefault="00A15373" w:rsidP="00FB5D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47" w:type="dxa"/>
            <w:vAlign w:val="center"/>
          </w:tcPr>
          <w:p w:rsidR="00A15373" w:rsidRPr="00EB5CB5" w:rsidRDefault="00A15373" w:rsidP="00A03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D04E1" w:rsidRPr="00234534" w:rsidRDefault="00234534" w:rsidP="002345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Massakbayeva</w:t>
            </w:r>
            <w:proofErr w:type="spellEnd"/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S.R., M. </w:t>
            </w:r>
            <w:proofErr w:type="spellStart"/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Yelubay</w:t>
            </w:r>
            <w:proofErr w:type="spellEnd"/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G. </w:t>
            </w:r>
            <w:proofErr w:type="spellStart"/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Aitkaliyeva</w:t>
            </w:r>
            <w:proofErr w:type="spellEnd"/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D04E1" w:rsidRPr="00234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proofErr w:type="spellStart"/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Radelyuk</w:t>
            </w:r>
            <w:proofErr w:type="spellEnd"/>
            <w:r w:rsidR="006D04E1" w:rsidRPr="00234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Processing of ash and slag waste // 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D04E1" w:rsidRPr="00234534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2021 - №6 – 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04E1"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79-84 </w:t>
            </w:r>
            <w:hyperlink r:id="rId11" w:history="1">
              <w:r w:rsidR="006D04E1" w:rsidRPr="0023453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https://doi.org/10.51301/vest.su.2021.i6.11</w:t>
              </w:r>
            </w:hyperlink>
          </w:p>
          <w:p w:rsidR="00234534" w:rsidRPr="00234534" w:rsidRDefault="00234534" w:rsidP="002345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S.R.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Massakbayeva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Yelubay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M.A., G.S.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Aitkaliyeva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.R.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Abdrakhmanova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S.Azat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Evaluation of the properties of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thermodifusion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zinc coating of couplings of pump-compressor pipes produced by «KSP steel». // NEWS of the National Academy of Sciences of the Republic of Kazakhstan. Series of geology and technical sciences ISSN 2224-5278 Volume 6, Number 456 (2022), 106-117 https://doi.org/10.32014/2518-170X.242 UDС 553.982.2:553.984</w:t>
            </w:r>
          </w:p>
          <w:p w:rsidR="00234534" w:rsidRPr="00234534" w:rsidRDefault="00234534" w:rsidP="00234534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Gulzat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Aitkaliyeva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Madeniyet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Yelubay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345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Yerzhanova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Aiganym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Ismailova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Sofiya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Massakbayeva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45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use of polyethylene terephthalate waste as modifiers for bitumen systems // </w:t>
            </w:r>
            <w:r w:rsidRPr="00234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Eastern-European  Journal  of  Enterprise  Technologies, 2022, №3/6(117). </w:t>
            </w:r>
            <w:proofErr w:type="spellStart"/>
            <w:proofErr w:type="gramStart"/>
            <w:r w:rsidRPr="00234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proofErr w:type="gramEnd"/>
            <w:r w:rsidRPr="00234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12" w:history="1">
              <w:r w:rsidRPr="0023453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https://doi.org/10.15587/1729-4061.2022.257782</w:t>
              </w:r>
            </w:hyperlink>
            <w:r w:rsidRPr="002345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Q3,(46%).</w:t>
            </w:r>
          </w:p>
          <w:p w:rsidR="00234534" w:rsidRPr="00234534" w:rsidRDefault="00234534" w:rsidP="002345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proofErr w:type="spellStart"/>
            <w:proofErr w:type="gramStart"/>
            <w:r w:rsidRPr="002345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Yelubay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M.A</w:t>
            </w:r>
            <w:proofErr w:type="gramEnd"/>
            <w:r w:rsidRPr="002345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.,</w:t>
            </w: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Orazbekuly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Ye.,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Aitkaliyeva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G.S.</w:t>
            </w: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Massakbayeva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S.R</w:t>
            </w: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3453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Production of Esters Based on Waste Vegetable Oils// International Journal of Environmental Science and Development. -2020. -№11. – </w:t>
            </w:r>
            <w:r w:rsidRPr="002345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530-534.  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10.18178/ijesd.2020.11.11.1303. Q3 (31%)</w:t>
            </w:r>
          </w:p>
          <w:p w:rsidR="008F470E" w:rsidRDefault="00234534" w:rsidP="0023453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G.S.Aitkaliyeva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M.A.Yelubay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A.B.Ismailova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S.R.Massakbayeva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Baisariyeva</w:t>
            </w:r>
            <w:proofErr w:type="spellEnd"/>
            <w:proofErr w:type="gram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.«</w:t>
            </w:r>
            <w:proofErr w:type="gram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Oil sludge and methods of its disposal». Polish Journal of Environmental Studies. Issue: Pol. J. Environ. Stud. Vol. 31, No. 6 (2022), 1-7. DOI: 10.15244/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pjoes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/152226 Q2, (55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%).</w:t>
            </w:r>
          </w:p>
          <w:p w:rsidR="00234534" w:rsidRPr="00234534" w:rsidRDefault="00234534" w:rsidP="0023453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G.S.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Aitkaliyeva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Yelubay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M.A., A.B.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Ismailova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D.S.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Yerzhanova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S.R.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Massakbayeva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Polymeric modifiers for bituminous binders.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QazBSQA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</w:rPr>
              <w:t>конструкциялары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4534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234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34534">
              <w:rPr>
                <w:rFonts w:ascii="Times New Roman" w:hAnsi="Times New Roman" w:cs="Times New Roman"/>
                <w:sz w:val="24"/>
                <w:szCs w:val="24"/>
              </w:rPr>
              <w:t xml:space="preserve">No1 (83), 2022, С.98-106. </w:t>
            </w:r>
            <w:hyperlink r:id="rId13" w:history="1">
              <w:r w:rsidRPr="0023453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https://doi.org/10.51488/1680-080X/2022.1-02</w:t>
              </w:r>
            </w:hyperlink>
          </w:p>
          <w:p w:rsidR="00234534" w:rsidRPr="00234534" w:rsidRDefault="00234534" w:rsidP="00234534">
            <w:pPr>
              <w:ind w:firstLine="567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7)</w:t>
            </w:r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</w:t>
            </w:r>
            <w:proofErr w:type="spellStart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Елубай</w:t>
            </w:r>
            <w:proofErr w:type="spellEnd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Г. </w:t>
            </w:r>
            <w:proofErr w:type="spellStart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Айткалиева</w:t>
            </w:r>
            <w:proofErr w:type="spellEnd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Д. </w:t>
            </w:r>
            <w:proofErr w:type="spellStart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Ержанова</w:t>
            </w:r>
            <w:proofErr w:type="spellEnd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Д. </w:t>
            </w:r>
            <w:proofErr w:type="spellStart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Қарлы</w:t>
            </w:r>
            <w:proofErr w:type="spellEnd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С. </w:t>
            </w:r>
            <w:proofErr w:type="spellStart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Масакбаева</w:t>
            </w:r>
            <w:proofErr w:type="spellEnd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Красный шлам – сырье для </w:t>
            </w:r>
            <w:proofErr w:type="spellStart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геополимерных</w:t>
            </w:r>
            <w:proofErr w:type="spellEnd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композитов. // Наука и техника </w:t>
            </w:r>
            <w:proofErr w:type="spellStart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Кзахастана</w:t>
            </w:r>
            <w:proofErr w:type="spellEnd"/>
            <w:r w:rsidRPr="0023453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№ 3, 2023,стр 145-151 </w:t>
            </w:r>
            <w:hyperlink r:id="rId14" w:history="1">
              <w:r w:rsidRPr="0023453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https://doi.org/10.48081/BAHA7684</w:t>
              </w:r>
            </w:hyperlink>
          </w:p>
          <w:p w:rsidR="00234534" w:rsidRPr="00234534" w:rsidRDefault="00234534" w:rsidP="00234534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 w:val="restart"/>
          </w:tcPr>
          <w:p w:rsidR="00827A25" w:rsidRPr="00EB5CB5" w:rsidRDefault="00827A25" w:rsidP="008509D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7A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ABDFC1" wp14:editId="6EB3AF66">
                  <wp:extent cx="1543050" cy="1933575"/>
                  <wp:effectExtent l="0" t="0" r="0" b="9525"/>
                  <wp:docPr id="6" name="Рисунок 6" descr="C:\Users\14\Desktop\1ba199f2-7afa-4b78-af9b-b0fa9b549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4\Desktop\1ba199f2-7afa-4b78-af9b-b0fa9b549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79" cy="1934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vAlign w:val="center"/>
          </w:tcPr>
          <w:p w:rsidR="00827A25" w:rsidRPr="007A460E" w:rsidRDefault="007A460E" w:rsidP="008509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Айткалиева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Гульзя</w:t>
            </w:r>
            <w:r w:rsidR="00827A25" w:rsidRPr="007A4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="00827A25" w:rsidRPr="007A4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27A25" w:rsidRPr="007A4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Сляшевна</w:t>
            </w:r>
            <w:proofErr w:type="spellEnd"/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827A25" w:rsidRPr="00EB5CB5" w:rsidRDefault="00827A25" w:rsidP="008509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827A25" w:rsidRPr="002C7B11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B11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2C7B11">
              <w:rPr>
                <w:rFonts w:ascii="Times New Roman" w:hAnsi="Times New Roman" w:cs="Times New Roman"/>
                <w:sz w:val="24"/>
                <w:szCs w:val="24"/>
              </w:rPr>
              <w:t>, ассоциированный профессора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827A25" w:rsidRPr="00EB5CB5" w:rsidRDefault="00827A25" w:rsidP="008509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827A25" w:rsidRPr="00EB5CB5" w:rsidRDefault="00827A25" w:rsidP="002C7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18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.01.198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827A25" w:rsidRPr="00EB5CB5" w:rsidRDefault="00827A25" w:rsidP="008509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827A25" w:rsidRPr="00EB5CB5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доктор, ассоциированный профессор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827A25" w:rsidRPr="00EB5CB5" w:rsidRDefault="00827A25" w:rsidP="008509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827A25" w:rsidRPr="00EB5CB5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proofErr w:type="spellStart"/>
            <w:r w:rsidRPr="002C7B11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2C7B11">
              <w:rPr>
                <w:rFonts w:ascii="Times New Roman" w:hAnsi="Times New Roman" w:cs="Times New Roman"/>
                <w:sz w:val="24"/>
                <w:szCs w:val="24"/>
              </w:rPr>
              <w:t xml:space="preserve"> им. К.И. </w:t>
            </w:r>
            <w:proofErr w:type="spellStart"/>
            <w:r w:rsidRPr="002C7B11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827A25" w:rsidRPr="00EB5CB5" w:rsidRDefault="00827A25" w:rsidP="008509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827A25" w:rsidRPr="00EB5CB5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Pr="002C7B1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анимается синтезом новых реагентов комплексного действия на основе отходов нефтехимической промышленности, топливно-энергетических комплексов, проведением модификации полимеров и битума, синтезом и исследованием </w:t>
            </w:r>
            <w:proofErr w:type="spellStart"/>
            <w:r w:rsidRPr="002C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геополимеров</w:t>
            </w:r>
            <w:proofErr w:type="spellEnd"/>
            <w:r w:rsidRPr="002C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Проводит исследования в области нефтесодержащих отходов в качестве потенциального </w:t>
            </w:r>
            <w:proofErr w:type="spellStart"/>
            <w:r w:rsidRPr="002C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реювенатора</w:t>
            </w:r>
            <w:proofErr w:type="spellEnd"/>
            <w:r w:rsidRPr="002C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регенерированном асфальтовом покрытии.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827A25" w:rsidRPr="00EB5CB5" w:rsidRDefault="00827A25" w:rsidP="008509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827A25" w:rsidRPr="00EB5CB5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302">
              <w:rPr>
                <w:rFonts w:ascii="Times New Roman" w:hAnsi="Times New Roman" w:cs="Times New Roman"/>
                <w:sz w:val="24"/>
                <w:szCs w:val="24"/>
              </w:rPr>
              <w:t>AAH-5869-2019</w:t>
            </w:r>
          </w:p>
        </w:tc>
      </w:tr>
      <w:tr w:rsidR="00DA2FD6" w:rsidRPr="00874F3C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827A25" w:rsidRPr="00EB5CB5" w:rsidRDefault="00827A25" w:rsidP="008509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827A25" w:rsidRPr="00EB5CB5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B27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56105998000</w:t>
            </w:r>
          </w:p>
          <w:p w:rsidR="00827A25" w:rsidRPr="00B27302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</w:t>
            </w:r>
            <w:r w:rsidRPr="00B27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56105998000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827A25" w:rsidRPr="00EB5CB5" w:rsidRDefault="00827A25" w:rsidP="008509D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47" w:type="dxa"/>
            <w:vAlign w:val="center"/>
          </w:tcPr>
          <w:p w:rsidR="00827A25" w:rsidRPr="00EB5CB5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B27302">
              <w:rPr>
                <w:rFonts w:ascii="Times New Roman" w:hAnsi="Times New Roman" w:cs="Times New Roman"/>
                <w:sz w:val="24"/>
                <w:szCs w:val="24"/>
              </w:rPr>
              <w:t>0000-0001-9872-6317</w:t>
            </w:r>
          </w:p>
          <w:p w:rsidR="00827A25" w:rsidRPr="00EB5CB5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</w:t>
            </w:r>
            <w:r w:rsidRPr="00B27302">
              <w:rPr>
                <w:rFonts w:ascii="Times New Roman" w:hAnsi="Times New Roman" w:cs="Times New Roman"/>
                <w:sz w:val="24"/>
                <w:szCs w:val="24"/>
              </w:rPr>
              <w:t>0000-0001-9872-6317</w:t>
            </w:r>
          </w:p>
        </w:tc>
      </w:tr>
      <w:tr w:rsidR="00DA2FD6" w:rsidRPr="00874F3C" w:rsidTr="007060DC">
        <w:trPr>
          <w:trHeight w:val="510"/>
        </w:trPr>
        <w:tc>
          <w:tcPr>
            <w:tcW w:w="3098" w:type="dxa"/>
            <w:vMerge/>
            <w:vAlign w:val="center"/>
          </w:tcPr>
          <w:p w:rsidR="00827A25" w:rsidRPr="00EB5CB5" w:rsidRDefault="00827A25" w:rsidP="008509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  <w:vAlign w:val="center"/>
          </w:tcPr>
          <w:p w:rsidR="00827A25" w:rsidRPr="00EB5CB5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27A25" w:rsidRPr="002C7B11" w:rsidRDefault="00827A25" w:rsidP="008509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Gulzat</w:t>
            </w:r>
            <w:proofErr w:type="spellEnd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Aitkaliyeva</w:t>
            </w:r>
            <w:proofErr w:type="spellEnd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Madeniyet</w:t>
            </w:r>
            <w:proofErr w:type="spellEnd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Yelubay</w:t>
            </w:r>
            <w:proofErr w:type="spellEnd"/>
            <w:r w:rsidRPr="002C7B1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, 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Dana </w:t>
            </w:r>
            <w:proofErr w:type="spellStart"/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Yerzhanova</w:t>
            </w:r>
            <w:proofErr w:type="spellEnd"/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Aiganym</w:t>
            </w:r>
            <w:proofErr w:type="spellEnd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Ismailova</w:t>
            </w:r>
            <w:proofErr w:type="spellEnd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,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Sofiya</w:t>
            </w:r>
            <w:proofErr w:type="spellEnd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Massakbayeva</w:t>
            </w:r>
            <w:proofErr w:type="spellEnd"/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7B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use of polyethylene terephthalate waste as modifiers for bitumen systems // </w:t>
            </w:r>
            <w:r w:rsidRPr="002C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Eastern-European  Journal  of  Enterprise  Technologies, 2022, №3/6(117). </w:t>
            </w:r>
            <w:proofErr w:type="spellStart"/>
            <w:proofErr w:type="gramStart"/>
            <w:r w:rsidRPr="002C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proofErr w:type="gramEnd"/>
            <w:r w:rsidRPr="002C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16" w:history="1">
              <w:r w:rsidRPr="002C7B1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https://doi.org/10.15587/1729-4061.2022.257782</w:t>
              </w:r>
            </w:hyperlink>
            <w:r w:rsidRPr="002C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Q3,(46%).</w:t>
            </w:r>
          </w:p>
          <w:p w:rsidR="00827A25" w:rsidRPr="00C102C0" w:rsidRDefault="00827A25" w:rsidP="002C7B11">
            <w:pPr>
              <w:widowControl w:val="0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.S.Aitkaliyeva</w:t>
            </w:r>
            <w:proofErr w:type="spellEnd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M.A.Yelubay</w:t>
            </w:r>
            <w:proofErr w:type="spellEnd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A.B.Ismailova</w:t>
            </w:r>
            <w:proofErr w:type="spellEnd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2C7B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S.R.Massakbayeva</w:t>
            </w:r>
            <w:proofErr w:type="spellEnd"/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</w:t>
            </w:r>
            <w:proofErr w:type="spellStart"/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Baisariyeva</w:t>
            </w:r>
            <w:proofErr w:type="spellEnd"/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.«Oil sludge and methods of its disposal». Polish Journal of Environmental Studies. Issue: Pol. J. Environ. Stud. Vol. 31, No. 6 (2022), 1-7. DOI: 10.15244/</w:t>
            </w:r>
            <w:proofErr w:type="spellStart"/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pjoes</w:t>
            </w:r>
            <w:proofErr w:type="spellEnd"/>
            <w:r w:rsidRPr="002C7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/152226 Q2, (55%).</w:t>
            </w:r>
          </w:p>
          <w:p w:rsidR="00827A25" w:rsidRPr="00065BC1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B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G.S. </w:t>
            </w:r>
            <w:proofErr w:type="spellStart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Aitkaliyeva</w:t>
            </w:r>
            <w:proofErr w:type="spellEnd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Yelubay</w:t>
            </w:r>
            <w:proofErr w:type="spellEnd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M.A., A.B. </w:t>
            </w:r>
            <w:proofErr w:type="spellStart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Ismailova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D.S.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Yerzhanova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S.R. </w:t>
            </w:r>
            <w:proofErr w:type="spellStart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Massakbayeva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Polymeric modifiers for bituminous binders.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QazBSQA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</w:rPr>
              <w:t>конструкциялары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65BC1">
              <w:rPr>
                <w:rFonts w:ascii="Times New Roman" w:hAnsi="Times New Roman" w:cs="Times New Roman"/>
                <w:sz w:val="24"/>
                <w:szCs w:val="24"/>
              </w:rPr>
              <w:t xml:space="preserve">No1 (83), 2022, С.98-106. </w:t>
            </w:r>
            <w:hyperlink r:id="rId17" w:history="1">
              <w:r w:rsidRPr="00065B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https://doi.org/10.51488/1680-080X/2022.1-02</w:t>
              </w:r>
            </w:hyperlink>
          </w:p>
          <w:p w:rsidR="00827A25" w:rsidRDefault="00827A25" w:rsidP="008509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Ценностное сознание интернет-комментатора в обыденном политическом дискурсе // SCIENCE INNOVATIONS: сборник статей III Международной научно-практической конференции (4 октября 2020 г.) – Петрозаводск: МЦНП «Новая наука», 2020. – С. 4-9;</w:t>
            </w:r>
          </w:p>
          <w:p w:rsidR="00827A25" w:rsidRPr="00065BC1" w:rsidRDefault="00827A25" w:rsidP="0006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B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proofErr w:type="spellStart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Yelubay</w:t>
            </w:r>
            <w:proofErr w:type="spellEnd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 M.A.,</w:t>
            </w:r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Orazbekuly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Ye., </w:t>
            </w:r>
            <w:proofErr w:type="spellStart"/>
            <w:proofErr w:type="gramStart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Aitkaliyeva</w:t>
            </w:r>
            <w:proofErr w:type="spellEnd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 G.S</w:t>
            </w:r>
            <w:proofErr w:type="gramEnd"/>
            <w:r w:rsidRPr="00065BC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Massakbayeva</w:t>
            </w:r>
            <w:proofErr w:type="spellEnd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S.R</w:t>
            </w:r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65BC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Production of Esters Based on Waste Vegetable Oils// International Journal of Environmental Science and Development. -2020. -№11. – </w:t>
            </w:r>
            <w:r w:rsidRPr="00065B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530-534.  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10.18178/ijesd.2020.11.11.1303. Q3 (31%).</w:t>
            </w:r>
          </w:p>
          <w:p w:rsidR="00827A25" w:rsidRPr="00065BC1" w:rsidRDefault="00827A25" w:rsidP="00065BC1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w:proofErr w:type="spellStart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Massakbayeva</w:t>
            </w:r>
            <w:proofErr w:type="spellEnd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S.R., M. </w:t>
            </w:r>
            <w:proofErr w:type="spellStart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Yelubay</w:t>
            </w:r>
            <w:proofErr w:type="spellEnd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G. </w:t>
            </w:r>
            <w:proofErr w:type="spellStart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Aitkaliyeva</w:t>
            </w:r>
            <w:proofErr w:type="spellEnd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Radelyuk</w:t>
            </w:r>
            <w:proofErr w:type="spellEnd"/>
            <w:r w:rsidRPr="00065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Processing of ash and slag waste //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Вестник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КазНИТУ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серия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металлургия</w:t>
            </w:r>
            <w:proofErr w:type="spellEnd"/>
            <w:r w:rsidRPr="00065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2021 - №6 – С. 79-84 </w:t>
            </w:r>
            <w:hyperlink r:id="rId18" w:history="1">
              <w:r w:rsidRPr="00065BC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https://doi.org/10.51301/vest.su.2021.i6.11</w:t>
              </w:r>
            </w:hyperlink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 w:val="restart"/>
          </w:tcPr>
          <w:p w:rsidR="008509D7" w:rsidRPr="00EB5CB5" w:rsidRDefault="007060DC" w:rsidP="00E80A7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E14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5CD669" wp14:editId="4A9A6BCF">
                  <wp:extent cx="1923415" cy="2562225"/>
                  <wp:effectExtent l="0" t="0" r="635" b="9525"/>
                  <wp:docPr id="2" name="Рисунок 2" descr="C:\Users\14\Desktop\2474e5b7-bab8-46ef-9470-f3b76111b1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4\Desktop\2474e5b7-bab8-46ef-9470-f3b76111b1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597" cy="257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</w:tcPr>
          <w:p w:rsidR="008509D7" w:rsidRPr="007A460E" w:rsidRDefault="007060DC" w:rsidP="00E80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Несмеянова Римма Михайловна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8509D7" w:rsidRPr="00EB5CB5" w:rsidRDefault="008509D7" w:rsidP="00E80A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8509D7" w:rsidRPr="00E81096" w:rsidRDefault="00E81096" w:rsidP="00E80A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1096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8509D7" w:rsidRPr="00EB5CB5" w:rsidRDefault="008509D7" w:rsidP="00E80A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8509D7" w:rsidRPr="00EB5CB5" w:rsidRDefault="008509D7" w:rsidP="00E80A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7060DC" w:rsidRPr="004E14E3">
              <w:rPr>
                <w:rFonts w:ascii="Times New Roman" w:hAnsi="Times New Roman" w:cs="Times New Roman"/>
                <w:sz w:val="24"/>
                <w:szCs w:val="24"/>
              </w:rPr>
              <w:t>30.10.1976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8509D7" w:rsidRPr="00EB5CB5" w:rsidRDefault="008509D7" w:rsidP="00E80A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8509D7" w:rsidRPr="00EB5CB5" w:rsidRDefault="008509D7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профессор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8509D7" w:rsidRPr="00EB5CB5" w:rsidRDefault="008509D7" w:rsidP="00E80A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8509D7" w:rsidRPr="00EB5CB5" w:rsidRDefault="008509D7" w:rsidP="00E80A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Основное место работы: </w:t>
            </w:r>
            <w:r w:rsidR="007060DC"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8509D7" w:rsidRPr="00EB5CB5" w:rsidRDefault="008509D7" w:rsidP="00E80A7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8509D7" w:rsidRPr="00EB5CB5" w:rsidRDefault="008509D7" w:rsidP="00E80A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 w:rsidR="0070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нефтепереработка, нефтехимия</w:t>
            </w:r>
          </w:p>
        </w:tc>
      </w:tr>
      <w:tr w:rsidR="00DA2FD6" w:rsidRPr="00874F3C" w:rsidTr="007060DC">
        <w:trPr>
          <w:trHeight w:val="510"/>
        </w:trPr>
        <w:tc>
          <w:tcPr>
            <w:tcW w:w="3098" w:type="dxa"/>
            <w:vMerge/>
          </w:tcPr>
          <w:p w:rsidR="007060DC" w:rsidRPr="00EB5CB5" w:rsidRDefault="007060DC" w:rsidP="007060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060DC" w:rsidRPr="004E14E3" w:rsidRDefault="007060DC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14E3">
              <w:rPr>
                <w:rStyle w:val="colonmar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ResearcherID</w:t>
            </w:r>
            <w:proofErr w:type="spellEnd"/>
            <w:r w:rsidRPr="004E14E3">
              <w:rPr>
                <w:rStyle w:val="colonmark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Web of Science </w:t>
            </w:r>
            <w:r w:rsidRPr="004E1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ABS-1214-2022</w:t>
            </w:r>
          </w:p>
        </w:tc>
      </w:tr>
      <w:tr w:rsidR="00DA2FD6" w:rsidRPr="00874F3C" w:rsidTr="007060DC">
        <w:trPr>
          <w:trHeight w:val="510"/>
        </w:trPr>
        <w:tc>
          <w:tcPr>
            <w:tcW w:w="3098" w:type="dxa"/>
            <w:vMerge/>
          </w:tcPr>
          <w:p w:rsidR="007060DC" w:rsidRPr="007060DC" w:rsidRDefault="007060DC" w:rsidP="007060D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47" w:type="dxa"/>
          </w:tcPr>
          <w:p w:rsidR="007060DC" w:rsidRPr="00BE77CC" w:rsidRDefault="00874F3C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tgtFrame="_blank" w:history="1">
              <w:r w:rsidR="007060DC" w:rsidRPr="004E14E3">
                <w:rPr>
                  <w:rStyle w:val="a5"/>
                  <w:rFonts w:ascii="Times New Roman" w:hAnsi="Times New Roman" w:cs="Times New Roman"/>
                  <w:spacing w:val="4"/>
                  <w:sz w:val="24"/>
                  <w:szCs w:val="24"/>
                  <w:shd w:val="clear" w:color="auto" w:fill="FFFFFF"/>
                  <w:lang w:val="en-US"/>
                </w:rPr>
                <w:t>Scopus Author ID: 55779713300</w:t>
              </w:r>
            </w:hyperlink>
          </w:p>
          <w:p w:rsidR="007060DC" w:rsidRPr="00BE77CC" w:rsidRDefault="007060DC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https://www.scopus.com/authid/detail.uri?authorId=55779713300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7060DC" w:rsidRPr="00EB5CB5" w:rsidRDefault="007060DC" w:rsidP="007060D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47" w:type="dxa"/>
          </w:tcPr>
          <w:p w:rsidR="007060DC" w:rsidRPr="004E14E3" w:rsidRDefault="007060DC" w:rsidP="0070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4E3">
              <w:rPr>
                <w:rFonts w:ascii="Times New Roman" w:hAnsi="Times New Roman" w:cs="Times New Roman"/>
                <w:sz w:val="24"/>
                <w:szCs w:val="24"/>
              </w:rPr>
              <w:t>ORCID - 0000-0001-5949-4023</w:t>
            </w:r>
          </w:p>
          <w:p w:rsidR="007060DC" w:rsidRPr="004E14E3" w:rsidRDefault="007060DC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https://orcid.org/0000-0001-5949-4023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7060DC" w:rsidRPr="00EB5CB5" w:rsidRDefault="007060DC" w:rsidP="007060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060DC" w:rsidRPr="004E14E3" w:rsidRDefault="007060DC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4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4E14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60DC" w:rsidRPr="00BE77CC" w:rsidRDefault="007060DC" w:rsidP="007060DC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spacing w:val="4"/>
                <w:lang w:val="en-US"/>
              </w:rPr>
            </w:pPr>
            <w:r w:rsidRPr="00601A76">
              <w:rPr>
                <w:b w:val="0"/>
                <w:spacing w:val="4"/>
              </w:rPr>
              <w:t xml:space="preserve">1) </w:t>
            </w:r>
            <w:proofErr w:type="spellStart"/>
            <w:r w:rsidRPr="00601A76">
              <w:rPr>
                <w:b w:val="0"/>
                <w:spacing w:val="4"/>
              </w:rPr>
              <w:t>Nurdana</w:t>
            </w:r>
            <w:proofErr w:type="spellEnd"/>
            <w:r w:rsidRPr="00601A76">
              <w:rPr>
                <w:b w:val="0"/>
                <w:spacing w:val="4"/>
              </w:rPr>
              <w:t xml:space="preserve"> </w:t>
            </w:r>
            <w:proofErr w:type="spellStart"/>
            <w:r w:rsidRPr="00601A76">
              <w:rPr>
                <w:b w:val="0"/>
                <w:spacing w:val="4"/>
              </w:rPr>
              <w:t>Kanasheva</w:t>
            </w:r>
            <w:proofErr w:type="spellEnd"/>
            <w:r w:rsidRPr="00601A76">
              <w:rPr>
                <w:b w:val="0"/>
                <w:spacing w:val="4"/>
              </w:rPr>
              <w:t>; </w:t>
            </w:r>
            <w:proofErr w:type="spellStart"/>
            <w:r w:rsidRPr="00601A76">
              <w:rPr>
                <w:b w:val="0"/>
                <w:spacing w:val="4"/>
              </w:rPr>
              <w:t>Fedorishin</w:t>
            </w:r>
            <w:proofErr w:type="spellEnd"/>
            <w:r w:rsidRPr="00601A76">
              <w:rPr>
                <w:b w:val="0"/>
                <w:spacing w:val="4"/>
              </w:rPr>
              <w:t xml:space="preserve"> </w:t>
            </w:r>
            <w:proofErr w:type="spellStart"/>
            <w:r w:rsidRPr="00601A76">
              <w:rPr>
                <w:b w:val="0"/>
                <w:spacing w:val="4"/>
              </w:rPr>
              <w:t>Dmitriy</w:t>
            </w:r>
            <w:proofErr w:type="spellEnd"/>
            <w:r w:rsidRPr="00601A76">
              <w:rPr>
                <w:b w:val="0"/>
                <w:spacing w:val="4"/>
              </w:rPr>
              <w:t>; </w:t>
            </w:r>
            <w:proofErr w:type="spellStart"/>
            <w:r w:rsidRPr="00601A76">
              <w:rPr>
                <w:b w:val="0"/>
                <w:spacing w:val="4"/>
              </w:rPr>
              <w:t>Mariya</w:t>
            </w:r>
            <w:proofErr w:type="spellEnd"/>
            <w:r w:rsidRPr="00601A76">
              <w:rPr>
                <w:b w:val="0"/>
                <w:spacing w:val="4"/>
              </w:rPr>
              <w:t xml:space="preserve"> </w:t>
            </w:r>
            <w:proofErr w:type="spellStart"/>
            <w:r w:rsidRPr="00601A76">
              <w:rPr>
                <w:b w:val="0"/>
                <w:spacing w:val="4"/>
              </w:rPr>
              <w:t>Lyapunova</w:t>
            </w:r>
            <w:proofErr w:type="spellEnd"/>
            <w:r w:rsidRPr="00601A76">
              <w:rPr>
                <w:b w:val="0"/>
                <w:spacing w:val="4"/>
              </w:rPr>
              <w:t>; </w:t>
            </w:r>
            <w:proofErr w:type="spellStart"/>
            <w:r w:rsidRPr="00601A76">
              <w:rPr>
                <w:b w:val="0"/>
                <w:spacing w:val="4"/>
              </w:rPr>
              <w:t>Mikhail</w:t>
            </w:r>
            <w:proofErr w:type="spellEnd"/>
            <w:r w:rsidRPr="00601A76">
              <w:rPr>
                <w:b w:val="0"/>
                <w:spacing w:val="4"/>
              </w:rPr>
              <w:t xml:space="preserve"> V. </w:t>
            </w:r>
            <w:proofErr w:type="spellStart"/>
            <w:r w:rsidRPr="00601A76">
              <w:rPr>
                <w:b w:val="0"/>
                <w:spacing w:val="4"/>
              </w:rPr>
              <w:t>Bukterov</w:t>
            </w:r>
            <w:proofErr w:type="spellEnd"/>
            <w:r w:rsidRPr="00601A76">
              <w:rPr>
                <w:b w:val="0"/>
                <w:spacing w:val="4"/>
              </w:rPr>
              <w:t>; </w:t>
            </w:r>
            <w:proofErr w:type="spellStart"/>
            <w:r w:rsidRPr="00601A76">
              <w:rPr>
                <w:b w:val="0"/>
                <w:spacing w:val="4"/>
              </w:rPr>
              <w:t>Olga</w:t>
            </w:r>
            <w:proofErr w:type="spellEnd"/>
            <w:r w:rsidRPr="00601A76">
              <w:rPr>
                <w:b w:val="0"/>
                <w:spacing w:val="4"/>
              </w:rPr>
              <w:t xml:space="preserve"> </w:t>
            </w:r>
            <w:proofErr w:type="spellStart"/>
            <w:r w:rsidRPr="00601A76">
              <w:rPr>
                <w:b w:val="0"/>
                <w:spacing w:val="4"/>
              </w:rPr>
              <w:t>Kaidash</w:t>
            </w:r>
            <w:proofErr w:type="spellEnd"/>
            <w:r w:rsidRPr="00601A76">
              <w:rPr>
                <w:b w:val="0"/>
                <w:spacing w:val="4"/>
              </w:rPr>
              <w:t>; </w:t>
            </w:r>
            <w:proofErr w:type="spellStart"/>
            <w:r w:rsidRPr="00601A76">
              <w:rPr>
                <w:b w:val="0"/>
                <w:spacing w:val="4"/>
              </w:rPr>
              <w:t>Abdigali</w:t>
            </w:r>
            <w:proofErr w:type="spellEnd"/>
            <w:r w:rsidRPr="00601A76">
              <w:rPr>
                <w:b w:val="0"/>
                <w:spacing w:val="4"/>
              </w:rPr>
              <w:t xml:space="preserve"> </w:t>
            </w:r>
            <w:proofErr w:type="spellStart"/>
            <w:r w:rsidRPr="00601A76">
              <w:rPr>
                <w:b w:val="0"/>
                <w:spacing w:val="4"/>
              </w:rPr>
              <w:t>Bakibaev</w:t>
            </w:r>
            <w:proofErr w:type="spellEnd"/>
            <w:r w:rsidRPr="00601A76">
              <w:rPr>
                <w:b w:val="0"/>
                <w:spacing w:val="4"/>
              </w:rPr>
              <w:t>; </w:t>
            </w:r>
            <w:proofErr w:type="spellStart"/>
            <w:r w:rsidRPr="00601A76">
              <w:rPr>
                <w:b w:val="0"/>
                <w:spacing w:val="4"/>
              </w:rPr>
              <w:t>Rakhmetulla</w:t>
            </w:r>
            <w:proofErr w:type="spellEnd"/>
            <w:r w:rsidRPr="00601A76">
              <w:rPr>
                <w:b w:val="0"/>
                <w:spacing w:val="4"/>
              </w:rPr>
              <w:t xml:space="preserve"> </w:t>
            </w:r>
            <w:proofErr w:type="spellStart"/>
            <w:r w:rsidRPr="00601A76">
              <w:rPr>
                <w:b w:val="0"/>
                <w:spacing w:val="4"/>
              </w:rPr>
              <w:t>Yerkassov</w:t>
            </w:r>
            <w:proofErr w:type="spellEnd"/>
            <w:r w:rsidRPr="00601A76">
              <w:rPr>
                <w:b w:val="0"/>
                <w:spacing w:val="4"/>
              </w:rPr>
              <w:t>; </w:t>
            </w:r>
            <w:proofErr w:type="spellStart"/>
            <w:r w:rsidRPr="00601A76">
              <w:rPr>
                <w:b w:val="0"/>
                <w:spacing w:val="4"/>
              </w:rPr>
              <w:t>Togzhan</w:t>
            </w:r>
            <w:proofErr w:type="spellEnd"/>
            <w:r w:rsidRPr="00601A76">
              <w:rPr>
                <w:b w:val="0"/>
                <w:spacing w:val="4"/>
              </w:rPr>
              <w:t xml:space="preserve"> </w:t>
            </w:r>
            <w:proofErr w:type="spellStart"/>
            <w:r w:rsidRPr="00601A76">
              <w:rPr>
                <w:b w:val="0"/>
                <w:spacing w:val="4"/>
              </w:rPr>
              <w:t>Mashan</w:t>
            </w:r>
            <w:proofErr w:type="spellEnd"/>
            <w:r w:rsidRPr="00601A76">
              <w:rPr>
                <w:b w:val="0"/>
                <w:spacing w:val="4"/>
              </w:rPr>
              <w:t>; </w:t>
            </w:r>
            <w:proofErr w:type="spellStart"/>
            <w:r w:rsidRPr="00601A76">
              <w:rPr>
                <w:b w:val="0"/>
                <w:spacing w:val="4"/>
              </w:rPr>
              <w:t>Rimma</w:t>
            </w:r>
            <w:proofErr w:type="spellEnd"/>
            <w:r w:rsidRPr="00601A76">
              <w:rPr>
                <w:b w:val="0"/>
                <w:spacing w:val="4"/>
              </w:rPr>
              <w:t xml:space="preserve"> </w:t>
            </w:r>
            <w:proofErr w:type="spellStart"/>
            <w:r w:rsidRPr="00601A76">
              <w:rPr>
                <w:b w:val="0"/>
                <w:spacing w:val="4"/>
              </w:rPr>
              <w:t>Nesmeyanova</w:t>
            </w:r>
            <w:proofErr w:type="spellEnd"/>
            <w:r w:rsidRPr="00601A76">
              <w:rPr>
                <w:b w:val="0"/>
                <w:spacing w:val="4"/>
              </w:rPr>
              <w:t>; </w:t>
            </w:r>
            <w:proofErr w:type="spellStart"/>
            <w:r w:rsidRPr="00601A76">
              <w:rPr>
                <w:b w:val="0"/>
                <w:spacing w:val="4"/>
              </w:rPr>
              <w:t>Vladimir</w:t>
            </w:r>
            <w:proofErr w:type="spellEnd"/>
            <w:r w:rsidRPr="00601A76">
              <w:rPr>
                <w:b w:val="0"/>
                <w:spacing w:val="4"/>
              </w:rPr>
              <w:t xml:space="preserve"> V. </w:t>
            </w:r>
            <w:proofErr w:type="spellStart"/>
            <w:r w:rsidRPr="00601A76">
              <w:rPr>
                <w:b w:val="0"/>
                <w:spacing w:val="4"/>
              </w:rPr>
              <w:t>Ivanov</w:t>
            </w:r>
            <w:proofErr w:type="spellEnd"/>
            <w:r w:rsidRPr="00601A76">
              <w:rPr>
                <w:b w:val="0"/>
                <w:spacing w:val="4"/>
              </w:rPr>
              <w:t> </w:t>
            </w:r>
            <w:r w:rsidRPr="00601A76">
              <w:rPr>
                <w:rStyle w:val="ng-star-inserted"/>
                <w:spacing w:val="4"/>
              </w:rPr>
              <w:t xml:space="preserve">и другие. </w:t>
            </w:r>
            <w:r w:rsidRPr="00601A76">
              <w:rPr>
                <w:b w:val="0"/>
                <w:lang w:val="en-US"/>
              </w:rPr>
              <w:t xml:space="preserve">The Determination of the Biocompatibility of New Compositional Materials, including </w:t>
            </w:r>
            <w:proofErr w:type="spellStart"/>
            <w:r w:rsidRPr="00601A76">
              <w:rPr>
                <w:b w:val="0"/>
                <w:lang w:val="en-US"/>
              </w:rPr>
              <w:t>Carbamide</w:t>
            </w:r>
            <w:proofErr w:type="spellEnd"/>
            <w:r w:rsidRPr="00601A76">
              <w:rPr>
                <w:b w:val="0"/>
                <w:lang w:val="en-US"/>
              </w:rPr>
              <w:t xml:space="preserve">-Containing Heterocycles of Anti-Adhesion Agents for Abdominal Surgery // </w:t>
            </w:r>
            <w:r w:rsidRPr="00601A76">
              <w:rPr>
                <w:b w:val="0"/>
                <w:spacing w:val="4"/>
                <w:lang w:val="en-US"/>
              </w:rPr>
              <w:t xml:space="preserve">Molecules, 2024-02-14. </w:t>
            </w:r>
            <w:r w:rsidRPr="00BE77CC">
              <w:rPr>
                <w:b w:val="0"/>
                <w:spacing w:val="4"/>
                <w:lang w:val="en-US"/>
              </w:rPr>
              <w:t>DOI: </w:t>
            </w:r>
            <w:r w:rsidRPr="00BE77CC">
              <w:rPr>
                <w:b w:val="0"/>
                <w:lang w:val="en-US"/>
              </w:rPr>
              <w:t>10.3390/molecules29040851</w:t>
            </w:r>
            <w:r>
              <w:rPr>
                <w:b w:val="0"/>
                <w:spacing w:val="4"/>
                <w:lang w:val="en-US"/>
              </w:rPr>
              <w:t xml:space="preserve">. </w:t>
            </w:r>
            <w:r w:rsidRPr="00601A76">
              <w:rPr>
                <w:rStyle w:val="prefixtitle"/>
                <w:i/>
                <w:iCs/>
                <w:spacing w:val="4"/>
              </w:rPr>
              <w:t>Часть</w:t>
            </w:r>
            <w:r w:rsidRPr="00BE77CC">
              <w:rPr>
                <w:rStyle w:val="prefixtitle"/>
                <w:spacing w:val="4"/>
                <w:lang w:val="en-US"/>
              </w:rPr>
              <w:t> </w:t>
            </w:r>
            <w:r w:rsidRPr="00BE77CC">
              <w:rPr>
                <w:b w:val="0"/>
                <w:spacing w:val="4"/>
                <w:lang w:val="en-US"/>
              </w:rPr>
              <w:t>ISSN: </w:t>
            </w:r>
            <w:hyperlink r:id="rId21" w:tgtFrame="_blank" w:history="1">
              <w:r w:rsidRPr="00BE77CC">
                <w:rPr>
                  <w:rStyle w:val="a5"/>
                  <w:b w:val="0"/>
                  <w:lang w:val="en-US"/>
                </w:rPr>
                <w:t>1420-3049</w:t>
              </w:r>
            </w:hyperlink>
          </w:p>
          <w:p w:rsidR="007060DC" w:rsidRPr="00601A76" w:rsidRDefault="007060DC" w:rsidP="007060DC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spacing w:val="4"/>
                <w:lang w:val="en-US"/>
              </w:rPr>
            </w:pPr>
            <w:r w:rsidRPr="00601A76">
              <w:rPr>
                <w:b w:val="0"/>
                <w:lang w:val="en-US"/>
              </w:rPr>
              <w:t>2) Interaction in the zinc perchlorate–urea–</w:t>
            </w:r>
            <w:proofErr w:type="spellStart"/>
            <w:r w:rsidRPr="00601A76">
              <w:rPr>
                <w:b w:val="0"/>
                <w:lang w:val="en-US"/>
              </w:rPr>
              <w:t>perchloric</w:t>
            </w:r>
            <w:proofErr w:type="spellEnd"/>
            <w:r w:rsidRPr="00601A76">
              <w:rPr>
                <w:b w:val="0"/>
                <w:lang w:val="en-US"/>
              </w:rPr>
              <w:t xml:space="preserve"> acid–water system at 25°</w:t>
            </w:r>
            <w:r w:rsidRPr="00601A76">
              <w:rPr>
                <w:b w:val="0"/>
              </w:rPr>
              <w:t>С</w:t>
            </w:r>
            <w:r w:rsidRPr="00601A76">
              <w:rPr>
                <w:b w:val="0"/>
                <w:lang w:val="en-US"/>
              </w:rPr>
              <w:t xml:space="preserve">. </w:t>
            </w:r>
            <w:hyperlink r:id="rId22" w:history="1">
              <w:proofErr w:type="spellStart"/>
              <w:r w:rsidRPr="00601A76">
                <w:rPr>
                  <w:b w:val="0"/>
                  <w:bdr w:val="none" w:sz="0" w:space="0" w:color="auto" w:frame="1"/>
                  <w:lang w:val="en-US"/>
                </w:rPr>
                <w:t>Erkasov</w:t>
              </w:r>
              <w:proofErr w:type="spellEnd"/>
              <w:r w:rsidRPr="00BC4D3F">
                <w:rPr>
                  <w:b w:val="0"/>
                  <w:bdr w:val="none" w:sz="0" w:space="0" w:color="auto" w:frame="1"/>
                  <w:lang w:val="en-US"/>
                </w:rPr>
                <w:t xml:space="preserve">, 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R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S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</w:hyperlink>
            <w:r w:rsidRPr="00BC4D3F">
              <w:rPr>
                <w:b w:val="0"/>
                <w:lang w:val="en-US"/>
              </w:rPr>
              <w:t xml:space="preserve">, </w:t>
            </w:r>
            <w:hyperlink r:id="rId23" w:history="1">
              <w:proofErr w:type="spellStart"/>
              <w:r w:rsidRPr="00601A76">
                <w:rPr>
                  <w:b w:val="0"/>
                  <w:bdr w:val="none" w:sz="0" w:space="0" w:color="auto" w:frame="1"/>
                  <w:lang w:val="en-US"/>
                </w:rPr>
                <w:t>Nesmeyanova</w:t>
              </w:r>
              <w:proofErr w:type="spellEnd"/>
              <w:r w:rsidRPr="00BC4D3F">
                <w:rPr>
                  <w:b w:val="0"/>
                  <w:bdr w:val="none" w:sz="0" w:space="0" w:color="auto" w:frame="1"/>
                  <w:lang w:val="en-US"/>
                </w:rPr>
                <w:t xml:space="preserve">, 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R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M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</w:hyperlink>
            <w:r w:rsidRPr="00BC4D3F">
              <w:rPr>
                <w:b w:val="0"/>
                <w:lang w:val="en-US"/>
              </w:rPr>
              <w:t xml:space="preserve">, </w:t>
            </w:r>
            <w:hyperlink r:id="rId24" w:history="1">
              <w:proofErr w:type="spellStart"/>
              <w:r w:rsidRPr="00601A76">
                <w:rPr>
                  <w:b w:val="0"/>
                  <w:bdr w:val="none" w:sz="0" w:space="0" w:color="auto" w:frame="1"/>
                  <w:lang w:val="en-US"/>
                </w:rPr>
                <w:t>Massakbayeva</w:t>
              </w:r>
              <w:proofErr w:type="spellEnd"/>
              <w:r w:rsidRPr="00BC4D3F">
                <w:rPr>
                  <w:b w:val="0"/>
                  <w:bdr w:val="none" w:sz="0" w:space="0" w:color="auto" w:frame="1"/>
                  <w:lang w:val="en-US"/>
                </w:rPr>
                <w:t xml:space="preserve">, 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S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R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</w:hyperlink>
            <w:r w:rsidRPr="00BC4D3F">
              <w:rPr>
                <w:b w:val="0"/>
                <w:lang w:val="en-US"/>
              </w:rPr>
              <w:t xml:space="preserve">, </w:t>
            </w:r>
            <w:hyperlink r:id="rId25" w:history="1">
              <w:proofErr w:type="spellStart"/>
              <w:r w:rsidRPr="00601A76">
                <w:rPr>
                  <w:b w:val="0"/>
                  <w:bdr w:val="none" w:sz="0" w:space="0" w:color="auto" w:frame="1"/>
                  <w:lang w:val="en-US"/>
                </w:rPr>
                <w:t>Kusepova</w:t>
              </w:r>
              <w:proofErr w:type="spellEnd"/>
              <w:r w:rsidRPr="00BC4D3F">
                <w:rPr>
                  <w:b w:val="0"/>
                  <w:bdr w:val="none" w:sz="0" w:space="0" w:color="auto" w:frame="1"/>
                  <w:lang w:val="en-US"/>
                </w:rPr>
                <w:t xml:space="preserve">, 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L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A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</w:hyperlink>
            <w:r w:rsidRPr="00BC4D3F">
              <w:rPr>
                <w:b w:val="0"/>
                <w:lang w:val="en-US"/>
              </w:rPr>
              <w:t xml:space="preserve"> </w:t>
            </w:r>
            <w:r w:rsidRPr="00601A76">
              <w:rPr>
                <w:b w:val="0"/>
                <w:shd w:val="clear" w:color="auto" w:fill="FFFFFF"/>
                <w:lang w:val="en-US"/>
              </w:rPr>
              <w:t xml:space="preserve">Russian Journal of Inorganic Chemistry, 2017, 62(5), P. 619–624. </w:t>
            </w:r>
            <w:r w:rsidRPr="00601A76">
              <w:rPr>
                <w:b w:val="0"/>
                <w:spacing w:val="4"/>
                <w:lang w:val="en-US"/>
              </w:rPr>
              <w:t>DOI: </w:t>
            </w:r>
            <w:hyperlink r:id="rId26" w:tgtFrame="_blank" w:history="1">
              <w:r w:rsidRPr="00601A76">
                <w:rPr>
                  <w:rStyle w:val="a5"/>
                  <w:b w:val="0"/>
                  <w:lang w:val="en-US"/>
                </w:rPr>
                <w:t>10.1134/S0036023617050102</w:t>
              </w:r>
            </w:hyperlink>
            <w:r w:rsidRPr="00601A76">
              <w:rPr>
                <w:b w:val="0"/>
                <w:spacing w:val="4"/>
                <w:lang w:val="en-US"/>
              </w:rPr>
              <w:t>. EID: </w:t>
            </w:r>
            <w:r w:rsidRPr="00601A76">
              <w:rPr>
                <w:b w:val="0"/>
                <w:lang w:val="en-US"/>
              </w:rPr>
              <w:t xml:space="preserve">2-s2.0-85020212802. </w:t>
            </w:r>
            <w:r w:rsidRPr="00601A76">
              <w:rPr>
                <w:rStyle w:val="prefixtitle"/>
                <w:i/>
                <w:iCs/>
                <w:spacing w:val="4"/>
              </w:rPr>
              <w:t>Часть</w:t>
            </w:r>
            <w:r w:rsidRPr="00601A76">
              <w:rPr>
                <w:rStyle w:val="prefixtitle"/>
                <w:spacing w:val="4"/>
                <w:lang w:val="en-US"/>
              </w:rPr>
              <w:t> </w:t>
            </w:r>
            <w:r w:rsidRPr="00601A76">
              <w:rPr>
                <w:b w:val="0"/>
                <w:spacing w:val="4"/>
                <w:lang w:val="en-US"/>
              </w:rPr>
              <w:t>ISSN: </w:t>
            </w:r>
            <w:hyperlink r:id="rId27" w:tgtFrame="_blank" w:history="1">
              <w:r w:rsidRPr="00601A76">
                <w:rPr>
                  <w:rStyle w:val="a5"/>
                  <w:b w:val="0"/>
                  <w:lang w:val="en-US"/>
                </w:rPr>
                <w:t>00360236</w:t>
              </w:r>
            </w:hyperlink>
          </w:p>
          <w:p w:rsidR="007060DC" w:rsidRPr="00946989" w:rsidRDefault="007060DC" w:rsidP="007060DC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spacing w:val="4"/>
              </w:rPr>
            </w:pPr>
            <w:r w:rsidRPr="00601A76">
              <w:rPr>
                <w:b w:val="0"/>
                <w:lang w:val="en-US"/>
              </w:rPr>
              <w:t>3) Solubility in the manganese perchlorate-urea-</w:t>
            </w:r>
            <w:proofErr w:type="spellStart"/>
            <w:r w:rsidRPr="00601A76">
              <w:rPr>
                <w:b w:val="0"/>
                <w:lang w:val="en-US"/>
              </w:rPr>
              <w:t>perchloric</w:t>
            </w:r>
            <w:proofErr w:type="spellEnd"/>
            <w:r w:rsidRPr="00601A76">
              <w:rPr>
                <w:b w:val="0"/>
                <w:lang w:val="en-US"/>
              </w:rPr>
              <w:t xml:space="preserve"> acid-water system at 25°C. </w:t>
            </w:r>
            <w:hyperlink r:id="rId28" w:history="1">
              <w:proofErr w:type="spellStart"/>
              <w:r w:rsidRPr="00601A76">
                <w:rPr>
                  <w:b w:val="0"/>
                  <w:bdr w:val="none" w:sz="0" w:space="0" w:color="auto" w:frame="1"/>
                  <w:lang w:val="en-US"/>
                </w:rPr>
                <w:t>Erkasov</w:t>
              </w:r>
              <w:proofErr w:type="spellEnd"/>
              <w:r w:rsidRPr="00BC4D3F">
                <w:rPr>
                  <w:b w:val="0"/>
                  <w:bdr w:val="none" w:sz="0" w:space="0" w:color="auto" w:frame="1"/>
                  <w:lang w:val="en-US"/>
                </w:rPr>
                <w:t xml:space="preserve">, 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R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S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</w:hyperlink>
            <w:r w:rsidRPr="00BC4D3F">
              <w:rPr>
                <w:b w:val="0"/>
                <w:lang w:val="en-US"/>
              </w:rPr>
              <w:t xml:space="preserve">, </w:t>
            </w:r>
            <w:hyperlink r:id="rId29" w:history="1">
              <w:proofErr w:type="spellStart"/>
              <w:r w:rsidRPr="00601A76">
                <w:rPr>
                  <w:b w:val="0"/>
                  <w:bdr w:val="none" w:sz="0" w:space="0" w:color="auto" w:frame="1"/>
                  <w:lang w:val="en-US"/>
                </w:rPr>
                <w:t>Orazbaeva</w:t>
              </w:r>
              <w:proofErr w:type="spellEnd"/>
              <w:r w:rsidRPr="00BC4D3F">
                <w:rPr>
                  <w:b w:val="0"/>
                  <w:bdr w:val="none" w:sz="0" w:space="0" w:color="auto" w:frame="1"/>
                  <w:lang w:val="en-US"/>
                </w:rPr>
                <w:t xml:space="preserve">, 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R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S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</w:hyperlink>
            <w:r w:rsidRPr="00BC4D3F">
              <w:rPr>
                <w:b w:val="0"/>
                <w:lang w:val="en-US"/>
              </w:rPr>
              <w:t xml:space="preserve">, </w:t>
            </w:r>
            <w:hyperlink r:id="rId30" w:history="1">
              <w:proofErr w:type="spellStart"/>
              <w:r w:rsidRPr="00601A76">
                <w:rPr>
                  <w:b w:val="0"/>
                  <w:bdr w:val="none" w:sz="0" w:space="0" w:color="auto" w:frame="1"/>
                  <w:lang w:val="en-US"/>
                </w:rPr>
                <w:t>Nesmeyanova</w:t>
              </w:r>
              <w:proofErr w:type="spellEnd"/>
              <w:r w:rsidRPr="00BC4D3F">
                <w:rPr>
                  <w:b w:val="0"/>
                  <w:bdr w:val="none" w:sz="0" w:space="0" w:color="auto" w:frame="1"/>
                  <w:lang w:val="en-US"/>
                </w:rPr>
                <w:t xml:space="preserve">, 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R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M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</w:hyperlink>
            <w:r w:rsidRPr="00BC4D3F">
              <w:rPr>
                <w:b w:val="0"/>
                <w:lang w:val="en-US"/>
              </w:rPr>
              <w:t xml:space="preserve">, </w:t>
            </w:r>
            <w:hyperlink r:id="rId31" w:history="1">
              <w:proofErr w:type="spellStart"/>
              <w:r w:rsidRPr="00601A76">
                <w:rPr>
                  <w:b w:val="0"/>
                  <w:bdr w:val="none" w:sz="0" w:space="0" w:color="auto" w:frame="1"/>
                  <w:lang w:val="en-US"/>
                </w:rPr>
                <w:t>Masakbaeva</w:t>
              </w:r>
              <w:proofErr w:type="spellEnd"/>
              <w:r w:rsidRPr="00BC4D3F">
                <w:rPr>
                  <w:b w:val="0"/>
                  <w:bdr w:val="none" w:sz="0" w:space="0" w:color="auto" w:frame="1"/>
                  <w:lang w:val="en-US"/>
                </w:rPr>
                <w:t xml:space="preserve">, 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S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  <w:r w:rsidRPr="00601A76">
                <w:rPr>
                  <w:b w:val="0"/>
                  <w:bdr w:val="none" w:sz="0" w:space="0" w:color="auto" w:frame="1"/>
                  <w:lang w:val="en-US"/>
                </w:rPr>
                <w:t>R</w:t>
              </w:r>
              <w:r w:rsidRPr="00BC4D3F">
                <w:rPr>
                  <w:b w:val="0"/>
                  <w:bdr w:val="none" w:sz="0" w:space="0" w:color="auto" w:frame="1"/>
                  <w:lang w:val="en-US"/>
                </w:rPr>
                <w:t>.</w:t>
              </w:r>
            </w:hyperlink>
            <w:r w:rsidRPr="00BC4D3F">
              <w:rPr>
                <w:b w:val="0"/>
                <w:lang w:val="en-US"/>
              </w:rPr>
              <w:t xml:space="preserve"> </w:t>
            </w:r>
            <w:r w:rsidRPr="00601A76">
              <w:rPr>
                <w:b w:val="0"/>
                <w:shd w:val="clear" w:color="auto" w:fill="FFFFFF"/>
                <w:lang w:val="en-US"/>
              </w:rPr>
              <w:t xml:space="preserve">Russian Journal of Inorganic Chemistry, 2016, 61(3), P. 370–376. </w:t>
            </w:r>
            <w:r w:rsidRPr="00601A76">
              <w:rPr>
                <w:b w:val="0"/>
                <w:spacing w:val="4"/>
                <w:lang w:val="en-US"/>
              </w:rPr>
              <w:t>DOI: </w:t>
            </w:r>
            <w:hyperlink r:id="rId32" w:tgtFrame="_blank" w:history="1">
              <w:r w:rsidRPr="00601A76">
                <w:rPr>
                  <w:rStyle w:val="a5"/>
                  <w:b w:val="0"/>
                  <w:lang w:val="en-US"/>
                </w:rPr>
                <w:t>10.1134/S0036023616030086</w:t>
              </w:r>
            </w:hyperlink>
            <w:r w:rsidRPr="00601A76">
              <w:rPr>
                <w:b w:val="0"/>
                <w:spacing w:val="4"/>
                <w:lang w:val="en-US"/>
              </w:rPr>
              <w:t>. EID</w:t>
            </w:r>
            <w:r w:rsidRPr="00BE77CC">
              <w:rPr>
                <w:b w:val="0"/>
                <w:spacing w:val="4"/>
                <w:lang w:val="en-US"/>
              </w:rPr>
              <w:t>:</w:t>
            </w:r>
            <w:r w:rsidRPr="00601A76">
              <w:rPr>
                <w:b w:val="0"/>
                <w:spacing w:val="4"/>
                <w:lang w:val="en-US"/>
              </w:rPr>
              <w:t> </w:t>
            </w:r>
            <w:r w:rsidRPr="00BE77CC">
              <w:rPr>
                <w:b w:val="0"/>
                <w:lang w:val="en-US"/>
              </w:rPr>
              <w:t>2-</w:t>
            </w:r>
            <w:r w:rsidRPr="00601A76">
              <w:rPr>
                <w:b w:val="0"/>
                <w:lang w:val="en-US"/>
              </w:rPr>
              <w:t>s</w:t>
            </w:r>
            <w:r w:rsidRPr="00BE77CC">
              <w:rPr>
                <w:b w:val="0"/>
                <w:lang w:val="en-US"/>
              </w:rPr>
              <w:t xml:space="preserve">2.0-84964061276. </w:t>
            </w:r>
            <w:r w:rsidRPr="00601A76">
              <w:rPr>
                <w:rStyle w:val="prefixtitle"/>
                <w:i/>
                <w:iCs/>
                <w:spacing w:val="4"/>
              </w:rPr>
              <w:t>Часть</w:t>
            </w:r>
            <w:r w:rsidRPr="00601A76">
              <w:rPr>
                <w:rStyle w:val="prefixtitle"/>
                <w:spacing w:val="4"/>
                <w:lang w:val="en-US"/>
              </w:rPr>
              <w:t> </w:t>
            </w:r>
            <w:r w:rsidRPr="00601A76">
              <w:rPr>
                <w:b w:val="0"/>
                <w:spacing w:val="4"/>
                <w:lang w:val="en-US"/>
              </w:rPr>
              <w:t>ISSN</w:t>
            </w:r>
            <w:r w:rsidRPr="00946989">
              <w:rPr>
                <w:b w:val="0"/>
                <w:spacing w:val="4"/>
              </w:rPr>
              <w:t>:</w:t>
            </w:r>
            <w:r w:rsidRPr="00601A76">
              <w:rPr>
                <w:b w:val="0"/>
                <w:spacing w:val="4"/>
                <w:lang w:val="en-US"/>
              </w:rPr>
              <w:t> </w:t>
            </w:r>
            <w:hyperlink r:id="rId33" w:tgtFrame="_blank" w:history="1">
              <w:r w:rsidRPr="00946989">
                <w:rPr>
                  <w:rStyle w:val="a5"/>
                  <w:b w:val="0"/>
                </w:rPr>
                <w:t>00360236</w:t>
              </w:r>
            </w:hyperlink>
          </w:p>
          <w:p w:rsidR="007060DC" w:rsidRPr="0041054F" w:rsidRDefault="007060DC" w:rsidP="0070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1054F">
              <w:rPr>
                <w:rFonts w:ascii="Times New Roman" w:hAnsi="Times New Roman" w:cs="Times New Roman"/>
                <w:sz w:val="24"/>
                <w:szCs w:val="24"/>
              </w:rPr>
              <w:t>О переработке отходов термопластичных полимеров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0DC" w:rsidRPr="0041054F" w:rsidRDefault="007060DC" w:rsidP="0070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54F">
              <w:rPr>
                <w:rFonts w:ascii="Times New Roman" w:hAnsi="Times New Roman" w:cs="Times New Roman"/>
                <w:sz w:val="24"/>
                <w:szCs w:val="24"/>
              </w:rPr>
              <w:t>Елубай</w:t>
            </w:r>
            <w:proofErr w:type="spellEnd"/>
            <w:r w:rsidRPr="0041054F">
              <w:rPr>
                <w:rFonts w:ascii="Times New Roman" w:hAnsi="Times New Roman" w:cs="Times New Roman"/>
                <w:sz w:val="24"/>
                <w:szCs w:val="24"/>
              </w:rPr>
              <w:t xml:space="preserve"> М. А., Несмеянова Р. М., </w:t>
            </w:r>
            <w:proofErr w:type="spellStart"/>
            <w:r w:rsidRPr="0041054F">
              <w:rPr>
                <w:rFonts w:ascii="Times New Roman" w:hAnsi="Times New Roman" w:cs="Times New Roman"/>
                <w:sz w:val="24"/>
                <w:szCs w:val="24"/>
              </w:rPr>
              <w:t>Султангазинова</w:t>
            </w:r>
            <w:proofErr w:type="spellEnd"/>
            <w:r w:rsidRPr="0041054F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7060DC" w:rsidRPr="0041054F" w:rsidRDefault="007060DC" w:rsidP="0070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F">
              <w:rPr>
                <w:rFonts w:ascii="Times New Roman" w:hAnsi="Times New Roman" w:cs="Times New Roman"/>
                <w:sz w:val="24"/>
                <w:szCs w:val="24"/>
              </w:rPr>
              <w:t>Наука и техника Казахстана. – 2020 г. – № 3. – С. – 38–45.</w:t>
            </w:r>
          </w:p>
          <w:p w:rsidR="007060DC" w:rsidRPr="0041054F" w:rsidRDefault="007060DC" w:rsidP="0070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060DC" w:rsidRPr="004E2C68" w:rsidRDefault="007060DC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68">
              <w:rPr>
                <w:rFonts w:ascii="Times New Roman" w:hAnsi="Times New Roman" w:cs="Times New Roman"/>
                <w:sz w:val="24"/>
                <w:szCs w:val="24"/>
              </w:rPr>
              <w:t xml:space="preserve">5) Эффективное использование внутренних топливных источников в процессе производства и переработки нефтяного кокса. Несмеянова Р. М., Криштафович М. Р., </w:t>
            </w:r>
            <w:proofErr w:type="spellStart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>Масакбаева</w:t>
            </w:r>
            <w:proofErr w:type="spellEnd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 xml:space="preserve"> С. Р., </w:t>
            </w:r>
            <w:proofErr w:type="spellStart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>Ковтарева</w:t>
            </w:r>
            <w:proofErr w:type="spellEnd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 xml:space="preserve"> С. Ю. Вестник ПГУ. Энергетическая серия, 2020. – №4. – С. – 291–301</w:t>
            </w:r>
          </w:p>
          <w:p w:rsidR="007060DC" w:rsidRPr="004E2C68" w:rsidRDefault="007060DC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68">
              <w:rPr>
                <w:rFonts w:ascii="Times New Roman" w:hAnsi="Times New Roman" w:cs="Times New Roman"/>
                <w:sz w:val="24"/>
                <w:szCs w:val="24"/>
              </w:rPr>
              <w:t xml:space="preserve">6) Анализ и оптимизация устойчивости горения в печах первичной перегонки нефти с использованием ПИД-регуляторов. </w:t>
            </w:r>
            <w:proofErr w:type="spellStart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>Кайдагулов</w:t>
            </w:r>
            <w:proofErr w:type="spellEnd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 xml:space="preserve"> Д. К., Несмеянова Р. М., </w:t>
            </w:r>
            <w:proofErr w:type="spellStart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>Масакбаева</w:t>
            </w:r>
            <w:proofErr w:type="spellEnd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 xml:space="preserve"> С. Р. Вестник ТОУ. Энергетическая серия, 2024. – №3. – С. – 127–145. https://doi.org/10.48081/OSAI7240</w:t>
            </w:r>
          </w:p>
          <w:p w:rsidR="007060DC" w:rsidRPr="004E14E3" w:rsidRDefault="007060DC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C68">
              <w:rPr>
                <w:rFonts w:ascii="Times New Roman" w:hAnsi="Times New Roman" w:cs="Times New Roman"/>
                <w:sz w:val="24"/>
                <w:szCs w:val="24"/>
              </w:rPr>
              <w:t xml:space="preserve">7) Использование различных видов коагулянтов при очистке сточных вод от продуктов нефтепереработки на Павлодарском нефтехимическом заводе. </w:t>
            </w:r>
            <w:proofErr w:type="spellStart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>Масакбаева</w:t>
            </w:r>
            <w:proofErr w:type="spellEnd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 xml:space="preserve"> С. Р., Несмеянова Р. М., </w:t>
            </w:r>
            <w:proofErr w:type="spellStart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>Оскембаева</w:t>
            </w:r>
            <w:proofErr w:type="spellEnd"/>
            <w:r w:rsidRPr="004E2C68">
              <w:rPr>
                <w:rFonts w:ascii="Times New Roman" w:hAnsi="Times New Roman" w:cs="Times New Roman"/>
                <w:sz w:val="24"/>
                <w:szCs w:val="24"/>
              </w:rPr>
              <w:t xml:space="preserve"> Ж. А. Наука и техника Казахстана, 2022. - № 2, – С. 171–178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 w:val="restart"/>
          </w:tcPr>
          <w:p w:rsidR="007060DC" w:rsidRPr="00EB5CB5" w:rsidRDefault="007060DC" w:rsidP="007060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56C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0303F0" wp14:editId="4FBACCD4">
                  <wp:extent cx="1914525" cy="2428875"/>
                  <wp:effectExtent l="0" t="0" r="9525" b="9525"/>
                  <wp:docPr id="4" name="Рисунок 4" descr="C:\Users\14\Desktop\cfa7ddb3-23af-4e0f-99b2-48dbb2a6b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4\Desktop\cfa7ddb3-23af-4e0f-99b2-48dbb2a6b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</w:tcPr>
          <w:p w:rsidR="007060DC" w:rsidRPr="00DA2FD6" w:rsidRDefault="007060DC" w:rsidP="00706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2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Касанова Асия Журсуновна 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7060DC" w:rsidRPr="00EB5CB5" w:rsidRDefault="007060DC" w:rsidP="007060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060DC" w:rsidRPr="00177B27" w:rsidRDefault="00504F42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177B27">
              <w:rPr>
                <w:rFonts w:ascii="Times New Roman" w:hAnsi="Times New Roman" w:cs="Times New Roman"/>
                <w:sz w:val="24"/>
                <w:szCs w:val="24"/>
              </w:rPr>
              <w:t xml:space="preserve"> ассоциированный профессор 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7060DC" w:rsidRPr="00EB5CB5" w:rsidRDefault="007060DC" w:rsidP="007060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060DC" w:rsidRPr="004E14E3" w:rsidRDefault="00504F42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28.01.1990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B51144" w:rsidRPr="00EB5CB5" w:rsidRDefault="00B51144" w:rsidP="007060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B51144" w:rsidRPr="00177B27" w:rsidRDefault="00B51144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B51144" w:rsidRPr="00EB5CB5" w:rsidRDefault="00B51144" w:rsidP="007060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B51144" w:rsidRPr="004E14E3" w:rsidRDefault="00B51144" w:rsidP="007060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научных интересов:</w:t>
            </w:r>
            <w:r>
              <w:rPr>
                <w:rFonts w:ascii="MonsterratRegular" w:hAnsi="MonsterratRegular"/>
              </w:rPr>
              <w:t xml:space="preserve"> </w:t>
            </w:r>
            <w:proofErr w:type="spellStart"/>
            <w:r>
              <w:rPr>
                <w:rFonts w:ascii="MonsterratRegular" w:hAnsi="MonsterratRegular"/>
              </w:rPr>
              <w:t>Пиридинилтрифторметансульфонаты</w:t>
            </w:r>
            <w:proofErr w:type="spellEnd"/>
            <w:r>
              <w:rPr>
                <w:rFonts w:ascii="MonsterratRegular" w:hAnsi="MonsterratRegular"/>
              </w:rPr>
              <w:t xml:space="preserve">, </w:t>
            </w:r>
            <w:proofErr w:type="spellStart"/>
            <w:r>
              <w:rPr>
                <w:rFonts w:ascii="MonsterratRegular" w:hAnsi="MonsterratRegular"/>
              </w:rPr>
              <w:t>аминопиридин</w:t>
            </w:r>
            <w:proofErr w:type="spellEnd"/>
            <w:r>
              <w:rPr>
                <w:rFonts w:ascii="MonsterratRegular" w:hAnsi="MonsterratRegular"/>
              </w:rPr>
              <w:t>, сульфаты.</w:t>
            </w:r>
          </w:p>
        </w:tc>
      </w:tr>
      <w:tr w:rsidR="00DA2FD6" w:rsidRPr="00EB5CB5" w:rsidTr="007060DC">
        <w:trPr>
          <w:trHeight w:val="510"/>
        </w:trPr>
        <w:tc>
          <w:tcPr>
            <w:tcW w:w="3098" w:type="dxa"/>
            <w:vMerge/>
          </w:tcPr>
          <w:p w:rsidR="00B51144" w:rsidRPr="00EB5CB5" w:rsidRDefault="00B51144" w:rsidP="007060D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B51144" w:rsidRPr="00504F42" w:rsidRDefault="00B51144" w:rsidP="00A0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12000012195</w:t>
            </w:r>
          </w:p>
        </w:tc>
      </w:tr>
      <w:tr w:rsidR="00DA2FD6" w:rsidRPr="00874F3C" w:rsidTr="007060DC">
        <w:trPr>
          <w:trHeight w:val="510"/>
        </w:trPr>
        <w:tc>
          <w:tcPr>
            <w:tcW w:w="3098" w:type="dxa"/>
            <w:vMerge/>
          </w:tcPr>
          <w:p w:rsidR="00B51144" w:rsidRPr="00EB5CB5" w:rsidRDefault="00B51144" w:rsidP="00177B2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B51144" w:rsidRPr="00A072D6" w:rsidRDefault="00B51144" w:rsidP="00177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  <w:r w:rsidRPr="00A0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56205473600</w:t>
            </w:r>
          </w:p>
          <w:p w:rsidR="00B51144" w:rsidRPr="00EB5CB5" w:rsidRDefault="00B51144" w:rsidP="00177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</w:t>
            </w:r>
            <w:r w:rsidRPr="00A0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56205473600</w:t>
            </w:r>
          </w:p>
        </w:tc>
      </w:tr>
      <w:tr w:rsidR="00DA2FD6" w:rsidRPr="00B51144" w:rsidTr="007060DC">
        <w:trPr>
          <w:trHeight w:val="510"/>
        </w:trPr>
        <w:tc>
          <w:tcPr>
            <w:tcW w:w="3098" w:type="dxa"/>
            <w:vMerge/>
          </w:tcPr>
          <w:p w:rsidR="00B51144" w:rsidRPr="00BC4D3F" w:rsidRDefault="00B51144" w:rsidP="00177B2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47" w:type="dxa"/>
          </w:tcPr>
          <w:p w:rsidR="00B51144" w:rsidRPr="00EB5CB5" w:rsidRDefault="00B51144" w:rsidP="00177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0000-0001-8242-0655</w:t>
            </w:r>
          </w:p>
          <w:p w:rsidR="00B51144" w:rsidRPr="00A072D6" w:rsidRDefault="00B51144" w:rsidP="00177B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0000-0002-9563-5521</w:t>
            </w:r>
          </w:p>
        </w:tc>
      </w:tr>
      <w:tr w:rsidR="00DA2FD6" w:rsidRPr="00874F3C" w:rsidTr="007060DC">
        <w:trPr>
          <w:trHeight w:val="510"/>
        </w:trPr>
        <w:tc>
          <w:tcPr>
            <w:tcW w:w="3098" w:type="dxa"/>
            <w:vMerge/>
          </w:tcPr>
          <w:p w:rsidR="00B51144" w:rsidRPr="00177B27" w:rsidRDefault="00B51144" w:rsidP="00177B2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47" w:type="dxa"/>
          </w:tcPr>
          <w:p w:rsidR="00B51144" w:rsidRDefault="00B51144" w:rsidP="00A0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публикаций: </w:t>
            </w:r>
          </w:p>
          <w:p w:rsidR="00B51144" w:rsidRDefault="00B51144" w:rsidP="00A072D6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-90" w:firstLine="450"/>
              <w:jc w:val="both"/>
              <w:rPr>
                <w:rFonts w:ascii="MonsterratRegular" w:hAnsi="MonsterratRegular"/>
              </w:rPr>
            </w:pPr>
            <w:r>
              <w:rPr>
                <w:rFonts w:ascii="MonsterratRegular" w:hAnsi="MonsterratRegular"/>
              </w:rPr>
              <w:t xml:space="preserve">Получение, структура и химические свойства ароматических и гетероароматических </w:t>
            </w:r>
            <w:proofErr w:type="spellStart"/>
            <w:r>
              <w:rPr>
                <w:rFonts w:ascii="MonsterratRegular" w:hAnsi="MonsterratRegular"/>
              </w:rPr>
              <w:t>диазоний</w:t>
            </w:r>
            <w:proofErr w:type="spellEnd"/>
            <w:r>
              <w:rPr>
                <w:rFonts w:ascii="MonsterratRegular" w:hAnsi="MonsterratRegular"/>
              </w:rPr>
              <w:t xml:space="preserve"> </w:t>
            </w:r>
            <w:proofErr w:type="spellStart"/>
            <w:r>
              <w:rPr>
                <w:rFonts w:ascii="MonsterratRegular" w:hAnsi="MonsterratRegular"/>
              </w:rPr>
              <w:t>трифторметансульфонатов</w:t>
            </w:r>
            <w:proofErr w:type="spellEnd"/>
            <w:r>
              <w:rPr>
                <w:rFonts w:ascii="MonsterratRegular" w:hAnsi="MonsterratRegular"/>
              </w:rPr>
              <w:t xml:space="preserve">: автореферат диссертации на соискание ученой степени кандидата химических наук: спец. 02.00.03 / А. Ж. </w:t>
            </w:r>
            <w:proofErr w:type="spellStart"/>
            <w:r>
              <w:rPr>
                <w:rFonts w:ascii="MonsterratRegular" w:hAnsi="MonsterratRegular"/>
              </w:rPr>
              <w:t>Касанова</w:t>
            </w:r>
            <w:proofErr w:type="spellEnd"/>
            <w:r>
              <w:rPr>
                <w:rFonts w:ascii="MonsterratRegular" w:hAnsi="MonsterratRegular"/>
              </w:rPr>
              <w:t xml:space="preserve">; Национальный исследовательский Томский политехнический университет (ТПУ), Кафедра биотехнологии и органической </w:t>
            </w:r>
            <w:proofErr w:type="gramStart"/>
            <w:r>
              <w:rPr>
                <w:rFonts w:ascii="MonsterratRegular" w:hAnsi="MonsterratRegular"/>
              </w:rPr>
              <w:t>химии ;</w:t>
            </w:r>
            <w:proofErr w:type="gramEnd"/>
            <w:r>
              <w:rPr>
                <w:rFonts w:ascii="MonsterratRegular" w:hAnsi="MonsterratRegular"/>
              </w:rPr>
              <w:t xml:space="preserve"> науч. рук. Е. А. </w:t>
            </w:r>
            <w:proofErr w:type="spellStart"/>
            <w:r>
              <w:rPr>
                <w:rFonts w:ascii="MonsterratRegular" w:hAnsi="MonsterratRegular"/>
              </w:rPr>
              <w:t>Краснокутская</w:t>
            </w:r>
            <w:proofErr w:type="spellEnd"/>
            <w:r>
              <w:rPr>
                <w:rFonts w:ascii="MonsterratRegular" w:hAnsi="MonsterratRegular"/>
              </w:rPr>
              <w:t xml:space="preserve">. – Томск, 2016. – 20 с.: ил. – Защита сост. 14.12.2016 г. – </w:t>
            </w:r>
            <w:proofErr w:type="spellStart"/>
            <w:r>
              <w:rPr>
                <w:rFonts w:ascii="MonsterratRegular" w:hAnsi="MonsterratRegular"/>
              </w:rPr>
              <w:t>Библиогр</w:t>
            </w:r>
            <w:proofErr w:type="spellEnd"/>
            <w:r>
              <w:rPr>
                <w:rFonts w:ascii="MonsterratRegular" w:hAnsi="MonsterratRegular"/>
              </w:rPr>
              <w:t>.: с. 18-20 (21 назв.).</w:t>
            </w:r>
          </w:p>
          <w:p w:rsidR="00B51144" w:rsidRPr="00A072D6" w:rsidRDefault="00B51144" w:rsidP="00A072D6">
            <w:pPr>
              <w:pStyle w:val="a6"/>
              <w:spacing w:before="0" w:beforeAutospacing="0" w:after="0" w:afterAutospacing="0"/>
              <w:jc w:val="both"/>
              <w:rPr>
                <w:rFonts w:ascii="MonsterratRegular" w:hAnsi="MonsterratRegular"/>
                <w:lang w:val="en-US"/>
              </w:rPr>
            </w:pPr>
            <w:r w:rsidRPr="00A072D6">
              <w:rPr>
                <w:rFonts w:ascii="MonsterratRegular" w:hAnsi="MonsterratRegular"/>
                <w:lang w:val="en-US"/>
              </w:rPr>
              <w:t> </w:t>
            </w:r>
            <w:r w:rsidRPr="00B51144">
              <w:rPr>
                <w:rFonts w:ascii="MonsterratRegular" w:hAnsi="MonsterratRegular"/>
              </w:rPr>
              <w:t xml:space="preserve"> </w:t>
            </w:r>
            <w:r w:rsidRPr="00A072D6">
              <w:rPr>
                <w:rFonts w:ascii="MonsterratRegular" w:hAnsi="MonsterratRegular"/>
                <w:lang w:val="en-US"/>
              </w:rPr>
              <w:t> </w:t>
            </w:r>
            <w:r>
              <w:rPr>
                <w:rFonts w:ascii="MonsterratRegular" w:hAnsi="MonsterratRegular"/>
                <w:lang w:val="en-US"/>
              </w:rPr>
              <w:t>2</w:t>
            </w:r>
            <w:r w:rsidRPr="00A072D6">
              <w:rPr>
                <w:rFonts w:ascii="MonsterratRegular" w:hAnsi="MonsterratRegular"/>
                <w:lang w:val="en-US"/>
              </w:rPr>
              <w:t xml:space="preserve">) A Novel Convenient Synthesis of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Pyridinyl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and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Quinolinyl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Triflates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and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Tosylates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via One-Pot Diazotization of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Aminopyridines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and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Aminoquinolines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in Solution  / A.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Zh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Kassanova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, E. A.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Krasnokutskaya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, P. S.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Beisembai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, V. D.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Filimonov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// Synthesis. – 2016. – Vol. 48,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iss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>. 2. – [P. 256-262].</w:t>
            </w:r>
          </w:p>
          <w:p w:rsidR="00B51144" w:rsidRPr="00A072D6" w:rsidRDefault="00B51144" w:rsidP="00A072D6">
            <w:pPr>
              <w:pStyle w:val="a6"/>
              <w:spacing w:before="0" w:beforeAutospacing="0" w:after="0" w:afterAutospacing="0"/>
              <w:jc w:val="both"/>
              <w:rPr>
                <w:rFonts w:ascii="MonsterratRegular" w:hAnsi="MonsterratRegular"/>
                <w:lang w:val="en-US"/>
              </w:rPr>
            </w:pPr>
            <w:r>
              <w:rPr>
                <w:rFonts w:ascii="MonsterratRegular" w:hAnsi="MonsterratRegular"/>
                <w:lang w:val="en-US"/>
              </w:rPr>
              <w:t>      3</w:t>
            </w:r>
            <w:r w:rsidRPr="00A072D6">
              <w:rPr>
                <w:rFonts w:ascii="MonsterratRegular" w:hAnsi="MonsterratRegular"/>
                <w:lang w:val="en-US"/>
              </w:rPr>
              <w:t xml:space="preserve">)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Pyridinyl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trifluoromethanesulfonates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: preparation methods and use in organic synthesis / A.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Zh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Kassanova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, E. A.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Krasnokutskaya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, V. D.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Filimonov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// Russian Chemical Bulletin: Scientific Journal. – 2016. – Vol. 65,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iss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>. 2. – [P. 2559-2567].</w:t>
            </w:r>
          </w:p>
          <w:p w:rsidR="00B51144" w:rsidRPr="00A072D6" w:rsidRDefault="00B51144" w:rsidP="00A072D6">
            <w:pPr>
              <w:pStyle w:val="a6"/>
              <w:spacing w:before="0" w:beforeAutospacing="0" w:after="0" w:afterAutospacing="0"/>
              <w:jc w:val="both"/>
              <w:rPr>
                <w:rFonts w:ascii="MonsterratRegular" w:hAnsi="MonsterratRegular"/>
                <w:lang w:val="en-US"/>
              </w:rPr>
            </w:pPr>
            <w:r w:rsidRPr="00A072D6">
              <w:rPr>
                <w:rFonts w:ascii="MonsterratRegular" w:hAnsi="MonsterratRegular"/>
                <w:lang w:val="en-US"/>
              </w:rPr>
              <w:t> </w:t>
            </w:r>
            <w:r w:rsidRPr="00B51144">
              <w:rPr>
                <w:rFonts w:ascii="MonsterratRegular" w:hAnsi="MonsterratRegular"/>
                <w:lang w:val="en-US"/>
              </w:rPr>
              <w:t xml:space="preserve"> </w:t>
            </w:r>
            <w:r w:rsidRPr="00A072D6">
              <w:rPr>
                <w:rFonts w:ascii="MonsterratRegular" w:hAnsi="MonsterratRegular"/>
                <w:lang w:val="en-US"/>
              </w:rPr>
              <w:t> </w:t>
            </w:r>
            <w:r w:rsidRPr="00B51144">
              <w:rPr>
                <w:rFonts w:ascii="MonsterratRegular" w:hAnsi="MonsterratRegular"/>
                <w:lang w:val="en-US"/>
              </w:rPr>
              <w:t xml:space="preserve"> </w:t>
            </w:r>
            <w:r w:rsidRPr="00A072D6">
              <w:rPr>
                <w:rFonts w:ascii="MonsterratRegular" w:hAnsi="MonsterratRegular"/>
                <w:lang w:val="en-US"/>
              </w:rPr>
              <w:t> </w:t>
            </w:r>
            <w:r w:rsidRPr="00B51144">
              <w:rPr>
                <w:rFonts w:ascii="MonsterratRegular" w:hAnsi="MonsterratRegular"/>
                <w:lang w:val="en-US"/>
              </w:rPr>
              <w:t xml:space="preserve"> </w:t>
            </w:r>
            <w:r>
              <w:rPr>
                <w:rFonts w:ascii="MonsterratRegular" w:hAnsi="MonsterratRegular"/>
              </w:rPr>
              <w:t xml:space="preserve">4) </w:t>
            </w:r>
            <w:proofErr w:type="spellStart"/>
            <w:r>
              <w:rPr>
                <w:rFonts w:ascii="MonsterratRegular" w:hAnsi="MonsterratRegular"/>
              </w:rPr>
              <w:t>Пиридинилтрифторметансульфонаты</w:t>
            </w:r>
            <w:proofErr w:type="spellEnd"/>
            <w:r>
              <w:rPr>
                <w:rFonts w:ascii="MonsterratRegular" w:hAnsi="MonsterratRegular"/>
              </w:rPr>
              <w:t xml:space="preserve">: методы получения и использование в органическом синтезе/ А. Ж. </w:t>
            </w:r>
            <w:proofErr w:type="spellStart"/>
            <w:r>
              <w:rPr>
                <w:rFonts w:ascii="MonsterratRegular" w:hAnsi="MonsterratRegular"/>
              </w:rPr>
              <w:t>Касанова</w:t>
            </w:r>
            <w:proofErr w:type="spellEnd"/>
            <w:r>
              <w:rPr>
                <w:rFonts w:ascii="MonsterratRegular" w:hAnsi="MonsterratRegular"/>
              </w:rPr>
              <w:t xml:space="preserve">, Е. А. </w:t>
            </w:r>
            <w:proofErr w:type="spellStart"/>
            <w:r>
              <w:rPr>
                <w:rFonts w:ascii="MonsterratRegular" w:hAnsi="MonsterratRegular"/>
              </w:rPr>
              <w:t>Краснокутская</w:t>
            </w:r>
            <w:proofErr w:type="spellEnd"/>
            <w:r>
              <w:rPr>
                <w:rFonts w:ascii="MonsterratRegular" w:hAnsi="MonsterratRegular"/>
              </w:rPr>
              <w:t xml:space="preserve">, В. Д. Филимонов // Известия академии наук. </w:t>
            </w:r>
            <w:proofErr w:type="spellStart"/>
            <w:r>
              <w:rPr>
                <w:rFonts w:ascii="MonsterratRegular" w:hAnsi="MonsterratRegular"/>
              </w:rPr>
              <w:t>Серияхимическая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: </w:t>
            </w:r>
            <w:proofErr w:type="spellStart"/>
            <w:r>
              <w:rPr>
                <w:rFonts w:ascii="MonsterratRegular" w:hAnsi="MonsterratRegular"/>
              </w:rPr>
              <w:t>научныйжурнал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>. – 2016. – № 11. – [C. 2559-2567].</w:t>
            </w:r>
          </w:p>
          <w:p w:rsidR="00B51144" w:rsidRPr="00A072D6" w:rsidRDefault="00B51144" w:rsidP="00A072D6">
            <w:pPr>
              <w:pStyle w:val="a6"/>
              <w:spacing w:before="0" w:beforeAutospacing="0" w:after="0" w:afterAutospacing="0"/>
              <w:jc w:val="both"/>
              <w:rPr>
                <w:rFonts w:ascii="MonsterratRegular" w:hAnsi="MonsterratRegular"/>
                <w:lang w:val="en-US"/>
              </w:rPr>
            </w:pPr>
            <w:r>
              <w:rPr>
                <w:rFonts w:ascii="MonsterratRegular" w:hAnsi="MonsterratRegular"/>
                <w:lang w:val="en-US"/>
              </w:rPr>
              <w:t>      5</w:t>
            </w:r>
            <w:r w:rsidRPr="00A072D6">
              <w:rPr>
                <w:rFonts w:ascii="MonsterratRegular" w:hAnsi="MonsterratRegular"/>
                <w:lang w:val="en-US"/>
              </w:rPr>
              <w:t xml:space="preserve">) One-pot synthesis of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chloropyridines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from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aminopyridines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via diazotization / Yu.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Lesina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, P.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Beisembai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, A.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Kassanova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// Key Engineering Materials. – 2016. – Vol. 712. – P. 273-276.</w:t>
            </w:r>
          </w:p>
          <w:p w:rsidR="00B51144" w:rsidRPr="00A072D6" w:rsidRDefault="00B51144" w:rsidP="00A072D6">
            <w:pPr>
              <w:pStyle w:val="a6"/>
              <w:spacing w:before="0" w:beforeAutospacing="0" w:after="0" w:afterAutospacing="0"/>
              <w:jc w:val="both"/>
              <w:rPr>
                <w:rFonts w:ascii="MonsterratRegular" w:hAnsi="MonsterratRegular"/>
                <w:lang w:val="en-US"/>
              </w:rPr>
            </w:pPr>
            <w:r w:rsidRPr="00A072D6">
              <w:rPr>
                <w:rFonts w:ascii="MonsterratRegular" w:hAnsi="MonsterratRegular"/>
                <w:lang w:val="en-US"/>
              </w:rPr>
              <w:t xml:space="preserve">              6) A new synthesis of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pyridinyl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trifluoromethanesulfonates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via one-pot diazotization of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aminopyridines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in the presence of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trifluoromethanesulfonic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acid / E. A.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Krasnokutskaya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, A.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Zh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Kassanova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, M. T.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Estaeva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, V. D.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Filimonov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 // Tetrahedron Letters. – 2014. – Vol. 55, </w:t>
            </w:r>
            <w:proofErr w:type="spellStart"/>
            <w:r w:rsidRPr="00A072D6">
              <w:rPr>
                <w:rFonts w:ascii="MonsterratRegular" w:hAnsi="MonsterratRegular"/>
                <w:lang w:val="en-US"/>
              </w:rPr>
              <w:t>iss</w:t>
            </w:r>
            <w:proofErr w:type="spellEnd"/>
            <w:r w:rsidRPr="00A072D6">
              <w:rPr>
                <w:rFonts w:ascii="MonsterratRegular" w:hAnsi="MonsterratRegular"/>
                <w:lang w:val="en-US"/>
              </w:rPr>
              <w:t xml:space="preserve">. 28. </w:t>
            </w:r>
            <w:proofErr w:type="gramStart"/>
            <w:r w:rsidRPr="00A072D6">
              <w:rPr>
                <w:rFonts w:ascii="MonsterratRegular" w:hAnsi="MonsterratRegular"/>
                <w:lang w:val="en-US"/>
              </w:rPr>
              <w:t>–[</w:t>
            </w:r>
            <w:proofErr w:type="gramEnd"/>
            <w:r w:rsidRPr="00A072D6">
              <w:rPr>
                <w:rFonts w:ascii="MonsterratRegular" w:hAnsi="MonsterratRegular"/>
                <w:lang w:val="en-US"/>
              </w:rPr>
              <w:t>P. 3771-3773].</w:t>
            </w:r>
          </w:p>
          <w:p w:rsidR="00B51144" w:rsidRPr="00EB5CB5" w:rsidRDefault="00B51144" w:rsidP="00A07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 w:val="restart"/>
          </w:tcPr>
          <w:p w:rsidR="007A460E" w:rsidRDefault="007A460E" w:rsidP="007A460E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66D8761B" wp14:editId="1937E07F">
                  <wp:extent cx="1859280" cy="1988820"/>
                  <wp:effectExtent l="0" t="0" r="7620" b="0"/>
                  <wp:docPr id="8" name="Рисунок 8" descr="E:\с ноута\экзамен ПГУ  ДОТ 2020\учебный год 20-21\фото Диа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 ноута\экзамен ПГУ  ДОТ 2020\учебный год 20-21\фото Диа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60E" w:rsidRPr="00EB5CB5" w:rsidRDefault="007A460E" w:rsidP="007A46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DF4FDB" w:rsidRDefault="007A460E" w:rsidP="007A4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F4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Толегенов</w:t>
            </w:r>
            <w:proofErr w:type="spellEnd"/>
            <w:r w:rsidRPr="00DF4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Диас</w:t>
            </w:r>
            <w:proofErr w:type="spellEnd"/>
            <w:r w:rsidRPr="00DF4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Талгатович</w:t>
            </w:r>
            <w:proofErr w:type="spellEnd"/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81096" w:rsidRDefault="007A460E" w:rsidP="007A4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Старший научный сотрудник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24.03.1992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магистр техники и технологий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промышленных отходов, строительная керамика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937E0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A460E" w:rsidRPr="00874F3C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0000-0001-8242-0655</w:t>
            </w:r>
          </w:p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0000-0001-8242-0655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7060DC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7060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460E" w:rsidRPr="00E937E0" w:rsidRDefault="007A460E" w:rsidP="007A460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proofErr w:type="spellStart"/>
            <w:r w:rsidRPr="00B511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Толегенов</w:t>
            </w:r>
            <w:proofErr w:type="spellEnd"/>
            <w:r w:rsidRPr="00B511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Д. Т.,</w:t>
            </w:r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Елубай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А., Богомолов А. В.,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Толегенова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Ж. Строительная керамика на основе природного и техногенного сырья Республики Казах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стан / Д.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А.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Елубай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А. В. Богомолов, Д. Ж.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Толегенова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// Материалы ХХIII Международной научно-практической конференции «Химия и химическая технология в ХХI веке» имени выдающихся химиков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Л.П.Кулева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Н.М.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Кижнера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2022. - Том 1. – С. 169-171.</w:t>
            </w:r>
          </w:p>
          <w:p w:rsidR="007A460E" w:rsidRPr="00E937E0" w:rsidRDefault="007A460E" w:rsidP="007A460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Сергеев Н. П., </w:t>
            </w:r>
            <w:proofErr w:type="spellStart"/>
            <w:r w:rsidRPr="00B51144">
              <w:rPr>
                <w:rFonts w:ascii="Times New Roman" w:hAnsi="Times New Roman" w:cs="Times New Roman"/>
                <w:b/>
                <w:sz w:val="24"/>
                <w:szCs w:val="24"/>
              </w:rPr>
              <w:t>Толегенов</w:t>
            </w:r>
            <w:proofErr w:type="spellEnd"/>
            <w:r w:rsidRPr="00B51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Т.,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Прохорова Д. М. Структурно-фазовые изменения при нагревании техногенных отходов химико-металлургического комплекса – стальных шлаков с АКП «KSP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» (Республика Казахстан) / Н. П. Сергеев, Д. Т.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Толегенов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, Д. М. Прохорова // Материалы ХХIII Международной научно-практической конференции «Химия и химическая технология в ХХI веке» имени выдающихся химиков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Л.П.Кулева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и Н.М.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Кижнера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. – 2022. - Том 1. – С. 151-152. </w:t>
            </w:r>
          </w:p>
          <w:p w:rsidR="007A460E" w:rsidRPr="00E937E0" w:rsidRDefault="007A460E" w:rsidP="007A460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Сергеев Н. П., Максимова В. В., </w:t>
            </w:r>
            <w:proofErr w:type="spellStart"/>
            <w:r w:rsidRPr="00DF4FDB">
              <w:rPr>
                <w:rFonts w:ascii="Times New Roman" w:hAnsi="Times New Roman" w:cs="Times New Roman"/>
                <w:b/>
                <w:sz w:val="24"/>
                <w:szCs w:val="24"/>
              </w:rPr>
              <w:t>Толегенов</w:t>
            </w:r>
            <w:proofErr w:type="spellEnd"/>
            <w:r w:rsidRPr="00DF4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Т.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использования красных шламов в керамических технологиях / Н. П. Сергеев, В. В. Максимова, Д. Т.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Толегенов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// Материалы ХХIII Международной научно-практической конференции «Химия и химическая технология в ХХI веке» имени выдающихся химиков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Л.П.Кулева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и Н.М.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Кижнера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. – 2022. - Том 1. – С. 149-150. </w:t>
            </w:r>
          </w:p>
          <w:p w:rsidR="007A460E" w:rsidRPr="00E937E0" w:rsidRDefault="007A460E" w:rsidP="007A460E">
            <w:pPr>
              <w:spacing w:before="280" w:after="28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Сергеев Н. П., Максимова В. В., </w:t>
            </w:r>
            <w:proofErr w:type="spellStart"/>
            <w:r w:rsidRPr="00DF4FDB">
              <w:rPr>
                <w:rFonts w:ascii="Times New Roman" w:hAnsi="Times New Roman" w:cs="Times New Roman"/>
                <w:b/>
                <w:sz w:val="24"/>
                <w:szCs w:val="24"/>
              </w:rPr>
              <w:t>Толегенов</w:t>
            </w:r>
            <w:proofErr w:type="spellEnd"/>
            <w:r w:rsidRPr="00DF4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Т.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возможности использования золы-уноса от сгорания твердого топлива на Павлодарской ТЭЦ (Республика Казахстан) в керамических технологиях / Н. П. Сергеев, В. В. Максимова, Д. Т.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Толегенов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// Материалы ХХIII Международной научно-практической конференции «Химия и химическая технология в ХХI веке» имени выдающихся химиков Л. П.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Кулева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и Н. М.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Кижнера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. – 2022. - Том 1. – С. 148-149</w:t>
            </w:r>
          </w:p>
          <w:p w:rsidR="007A460E" w:rsidRPr="00E937E0" w:rsidRDefault="007A460E" w:rsidP="007A460E">
            <w:pPr>
              <w:spacing w:before="280" w:after="28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FDB">
              <w:rPr>
                <w:rFonts w:ascii="Times New Roman" w:hAnsi="Times New Roman" w:cs="Times New Roman"/>
                <w:b/>
                <w:sz w:val="24"/>
                <w:szCs w:val="24"/>
              </w:rPr>
              <w:t>Толегенов</w:t>
            </w:r>
            <w:proofErr w:type="spellEnd"/>
            <w:r w:rsidRPr="00DF4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Т.,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Толегенова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Д. Ж.,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Сурудина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Е. А.   Строительная керамика отделочного назначения на основе композиций природного и техногенного сырья / Д. Т.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Толегенов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, Д. Ж.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Толегенова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, Е. А.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Сурудина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// Материалы XXIV Международной научно-практической конференции студентов и молодых ученых имени выдающихся химиков Л.П.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Кулёва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и Н.М.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Кижнера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, посвященной 85-летию со дня рождения профессора А.В. Кравцов. – 2023. - Том 1. – С. 173-174.</w:t>
            </w:r>
          </w:p>
          <w:p w:rsidR="007A460E" w:rsidRPr="00E937E0" w:rsidRDefault="007A460E" w:rsidP="007A460E">
            <w:pPr>
              <w:spacing w:before="280" w:after="28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Толегенова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Д. Ж., Прохорова Д. 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DF4FDB">
              <w:rPr>
                <w:rFonts w:ascii="Times New Roman" w:hAnsi="Times New Roman" w:cs="Times New Roman"/>
                <w:b/>
                <w:sz w:val="24"/>
                <w:szCs w:val="24"/>
              </w:rPr>
              <w:t>Толегенов</w:t>
            </w:r>
            <w:proofErr w:type="spellEnd"/>
            <w:r w:rsidRPr="00DF4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Т.,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Кулумбаев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Н. К.,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Тюлюбаев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Р. А.  Клинкерная строительная керамика с использованием вторичных ресурсов / Д. Ж.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Толегенова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, Д. Д. Прохорова, Д. Т.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Толегенов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, Н. К.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Кулумбаев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, Р. А.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Тюлюбаев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// Материалы XXIV Международной научно-практической конференции студентов и молодых ученых имени выдающихся химиков Л.П.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Кулёва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 xml:space="preserve"> и Н.М. </w:t>
            </w:r>
            <w:proofErr w:type="spellStart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Кижнера</w:t>
            </w:r>
            <w:proofErr w:type="spellEnd"/>
            <w:r w:rsidRPr="00E937E0">
              <w:rPr>
                <w:rFonts w:ascii="Times New Roman" w:hAnsi="Times New Roman" w:cs="Times New Roman"/>
                <w:sz w:val="24"/>
                <w:szCs w:val="24"/>
              </w:rPr>
              <w:t>, посвященной 85-летию со дня рождения профессора А.В. Кравцов. – 2023. - Том 1. – С. 174-1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93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460E" w:rsidRPr="00EB5CB5" w:rsidTr="00BC4D3F">
        <w:trPr>
          <w:trHeight w:val="510"/>
        </w:trPr>
        <w:tc>
          <w:tcPr>
            <w:tcW w:w="3098" w:type="dxa"/>
            <w:vMerge w:val="restart"/>
          </w:tcPr>
          <w:p w:rsidR="007A460E" w:rsidRPr="00EB5CB5" w:rsidRDefault="007A460E" w:rsidP="00BC4D3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4600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AC3730" wp14:editId="5CCDF81D">
                  <wp:extent cx="1647825" cy="2447925"/>
                  <wp:effectExtent l="0" t="0" r="9525" b="9525"/>
                  <wp:docPr id="1" name="Рисунок 1" descr="C:\Users\14\Desktop\рабоч.стол\фот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4\Desktop\рабоч.стол\фот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55" cy="244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</w:tcPr>
          <w:p w:rsidR="007A460E" w:rsidRPr="00E937E0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Маусумбаев Сабит Сапарбекович 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Докторант 1 курса 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рождения: 16.01.1986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степень/академическая степень: PhD доктор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химической инженерии 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строительная керамика, зола уноса и утилизация и переработка техногенных отходов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A460E" w:rsidRPr="00874F3C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47" w:type="dxa"/>
          </w:tcPr>
          <w:p w:rsidR="007A460E" w:rsidRPr="001B3FF0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*0009-0005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9227</w:t>
            </w:r>
          </w:p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0009-0005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9227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7808BC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7808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460E" w:rsidRDefault="007A460E" w:rsidP="007A460E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BC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7808BC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7808B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химико-биологическая серия, секция «химия»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Маусумбаев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Д.Т.Толегенов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8BC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сезонных изменений состава сточных 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реку Иртыш.</w:t>
            </w:r>
          </w:p>
          <w:p w:rsidR="007A460E" w:rsidRDefault="007A460E" w:rsidP="007A460E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BC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7808BC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7808B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химико-биологическая серия, секция «химия»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Толегенов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Маусумбаев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Оценка и состояние уровня загрязнения компонентов окружающей среды Павлодарского региона.</w:t>
            </w:r>
          </w:p>
          <w:p w:rsidR="007A460E" w:rsidRPr="00DF4FDB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Козыбаевские</w:t>
            </w:r>
            <w:proofErr w:type="spellEnd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чтения – 2024: Новые подходы и современные взгляды на развитие образование и науки: материалы международной научно-практической конференции: в 12-х томах. 12 ноября 2024г. Северо-Казахстанский университет им. М. </w:t>
            </w:r>
            <w:proofErr w:type="spellStart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Козыбаева</w:t>
            </w:r>
            <w:proofErr w:type="spellEnd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С.С. </w:t>
            </w:r>
            <w:proofErr w:type="spellStart"/>
            <w:proofErr w:type="gramStart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Маусумбаев</w:t>
            </w:r>
            <w:proofErr w:type="spellEnd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.,</w:t>
            </w:r>
            <w:proofErr w:type="gramEnd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М.А. </w:t>
            </w:r>
            <w:proofErr w:type="spellStart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Елубай</w:t>
            </w:r>
            <w:proofErr w:type="spellEnd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., Д.Т. </w:t>
            </w:r>
            <w:proofErr w:type="spellStart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Толегенов</w:t>
            </w:r>
            <w:proofErr w:type="spellEnd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  Применение полимерных отходов для обработки дорожного </w:t>
            </w:r>
            <w:proofErr w:type="gramStart"/>
            <w:r w:rsidRPr="00DF4F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асфальта.   </w:t>
            </w:r>
            <w:proofErr w:type="gramEnd"/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 w:val="restart"/>
          </w:tcPr>
          <w:p w:rsidR="007A460E" w:rsidRPr="00EB5CB5" w:rsidRDefault="007A460E" w:rsidP="007A460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75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B45BE8" wp14:editId="7636B848">
                  <wp:extent cx="1543050" cy="2143125"/>
                  <wp:effectExtent l="0" t="0" r="0" b="9525"/>
                  <wp:docPr id="9" name="Рисунок 9" descr="C:\Users\14\Desktop\bbd53f75-dd16-4b53-bfae-552578d1bf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4\Desktop\bbd53f75-dd16-4b53-bfae-552578d1bf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39" cy="214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</w:tcPr>
          <w:p w:rsidR="007A460E" w:rsidRPr="000713CA" w:rsidRDefault="007A460E" w:rsidP="007A460E">
            <w:pPr>
              <w:pStyle w:val="2"/>
              <w:shd w:val="clear" w:color="auto" w:fill="FFFFFF"/>
              <w:spacing w:before="0" w:beforeAutospacing="0" w:after="120" w:afterAutospacing="0"/>
              <w:textAlignment w:val="baseline"/>
              <w:outlineLvl w:val="1"/>
              <w:rPr>
                <w:b w:val="0"/>
                <w:bCs w:val="0"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Ямалтдинов Богдан Маратович  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Магистрант  2курса 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рождения: 07.04.2003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Ученая степень/академическая степень: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магистрант 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место работы: НАО «Торайгыров университет»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Область научных интересов: строительная керамика, зола уноса и утилизация и переработка техногенных отходов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EB5C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A460E" w:rsidRPr="00874F3C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 Author ID*</w:t>
            </w:r>
          </w:p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https://www.scopus.com/authid/detail.uri?authorId=</w:t>
            </w:r>
          </w:p>
        </w:tc>
      </w:tr>
      <w:tr w:rsidR="007A460E" w:rsidRPr="00EB5CB5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6247" w:type="dxa"/>
          </w:tcPr>
          <w:p w:rsidR="007A460E" w:rsidRPr="001B3FF0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*0000-0001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6888</w:t>
            </w:r>
          </w:p>
          <w:p w:rsidR="007A460E" w:rsidRPr="00EB5CB5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https://orcid.org/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0000-0001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9227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6888</w:t>
            </w:r>
          </w:p>
        </w:tc>
      </w:tr>
      <w:tr w:rsidR="007A460E" w:rsidRPr="000713CA" w:rsidTr="007060DC">
        <w:trPr>
          <w:trHeight w:val="510"/>
        </w:trPr>
        <w:tc>
          <w:tcPr>
            <w:tcW w:w="3098" w:type="dxa"/>
            <w:vMerge/>
          </w:tcPr>
          <w:p w:rsidR="007A460E" w:rsidRPr="00EB5CB5" w:rsidRDefault="007A460E" w:rsidP="007A460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47" w:type="dxa"/>
          </w:tcPr>
          <w:p w:rsidR="007A460E" w:rsidRDefault="007A460E" w:rsidP="007A46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публикаций</w:t>
            </w:r>
            <w:r w:rsidRPr="00EB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A460E" w:rsidRDefault="007A460E" w:rsidP="007A460E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3CA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0713CA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0713C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химико-биологическая серия, секция "химия" Б. </w:t>
            </w:r>
            <w:proofErr w:type="spellStart"/>
            <w:r w:rsidRPr="000713CA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071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1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Yttrium as a modifier in catalysts for sulfur removal and improved stability.</w:t>
            </w:r>
          </w:p>
          <w:p w:rsidR="007A460E" w:rsidRDefault="007A460E" w:rsidP="007A460E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CA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0713CA">
              <w:rPr>
                <w:rFonts w:ascii="Times New Roman" w:hAnsi="Times New Roman" w:cs="Times New Roman"/>
                <w:sz w:val="24"/>
                <w:szCs w:val="24"/>
              </w:rPr>
              <w:t xml:space="preserve"> Б.М., </w:t>
            </w:r>
            <w:proofErr w:type="spellStart"/>
            <w:r w:rsidRPr="000713CA">
              <w:rPr>
                <w:rFonts w:ascii="Times New Roman" w:hAnsi="Times New Roman" w:cs="Times New Roman"/>
                <w:sz w:val="24"/>
                <w:szCs w:val="24"/>
              </w:rPr>
              <w:t>Елубай</w:t>
            </w:r>
            <w:proofErr w:type="spellEnd"/>
            <w:r w:rsidRPr="000713CA">
              <w:rPr>
                <w:rFonts w:ascii="Times New Roman" w:hAnsi="Times New Roman" w:cs="Times New Roman"/>
                <w:sz w:val="24"/>
                <w:szCs w:val="24"/>
              </w:rPr>
              <w:t xml:space="preserve"> М.А. Использование бытовых полимерных отходов в качестве модификатора нефтяных битумов // Материалы Международной научной конференции «Актуальные проблемы экологии Северо-Восточного Казахстана».</w:t>
            </w:r>
          </w:p>
          <w:p w:rsidR="007A460E" w:rsidRPr="00DF4FDB" w:rsidRDefault="007A460E" w:rsidP="007A460E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Ямалтдинов Б.М., Оралтаева А.С., Елубай М.А. Различные способы получения биодизеля на основе углеводородсодержащих растительных отходов // Материалы Международной научной конференции «Актуальные проблемы экологии Северо-Восточного Казахстана».</w:t>
            </w:r>
          </w:p>
        </w:tc>
      </w:tr>
    </w:tbl>
    <w:p w:rsidR="00AA5B6E" w:rsidRPr="006F518B" w:rsidRDefault="00AA5B6E" w:rsidP="009E155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B6E" w:rsidRPr="006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sterra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1A0"/>
    <w:multiLevelType w:val="hybridMultilevel"/>
    <w:tmpl w:val="5628B31C"/>
    <w:lvl w:ilvl="0" w:tplc="2F02A4DE">
      <w:start w:val="1"/>
      <w:numFmt w:val="decimal"/>
      <w:lvlText w:val="%1)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1043DBC"/>
    <w:multiLevelType w:val="hybridMultilevel"/>
    <w:tmpl w:val="4EBCF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2F13"/>
    <w:multiLevelType w:val="hybridMultilevel"/>
    <w:tmpl w:val="0DAAB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5D2"/>
    <w:multiLevelType w:val="hybridMultilevel"/>
    <w:tmpl w:val="BEFE9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24EFC"/>
    <w:multiLevelType w:val="hybridMultilevel"/>
    <w:tmpl w:val="DA3256D4"/>
    <w:lvl w:ilvl="0" w:tplc="F6E097EC">
      <w:start w:val="1"/>
      <w:numFmt w:val="decimal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FE43CE"/>
    <w:multiLevelType w:val="hybridMultilevel"/>
    <w:tmpl w:val="8C5C1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3105C"/>
    <w:multiLevelType w:val="hybridMultilevel"/>
    <w:tmpl w:val="8B10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FC"/>
    <w:rsid w:val="00001F58"/>
    <w:rsid w:val="000032D4"/>
    <w:rsid w:val="0000345C"/>
    <w:rsid w:val="0003338F"/>
    <w:rsid w:val="00035C33"/>
    <w:rsid w:val="00037565"/>
    <w:rsid w:val="00064649"/>
    <w:rsid w:val="00065BC1"/>
    <w:rsid w:val="00067BDB"/>
    <w:rsid w:val="000713CA"/>
    <w:rsid w:val="00074C3D"/>
    <w:rsid w:val="000776FC"/>
    <w:rsid w:val="00083A53"/>
    <w:rsid w:val="00085617"/>
    <w:rsid w:val="000879DC"/>
    <w:rsid w:val="000A15CE"/>
    <w:rsid w:val="000A4EC7"/>
    <w:rsid w:val="000C4BC2"/>
    <w:rsid w:val="00104B8E"/>
    <w:rsid w:val="00116F3A"/>
    <w:rsid w:val="00117980"/>
    <w:rsid w:val="0013328A"/>
    <w:rsid w:val="001460CD"/>
    <w:rsid w:val="001532EE"/>
    <w:rsid w:val="001662E7"/>
    <w:rsid w:val="00177B27"/>
    <w:rsid w:val="00192B6A"/>
    <w:rsid w:val="00194382"/>
    <w:rsid w:val="001B31AC"/>
    <w:rsid w:val="001B3FF0"/>
    <w:rsid w:val="001D7AAB"/>
    <w:rsid w:val="001E65FA"/>
    <w:rsid w:val="001E6912"/>
    <w:rsid w:val="001F6623"/>
    <w:rsid w:val="00210422"/>
    <w:rsid w:val="00234534"/>
    <w:rsid w:val="00244E24"/>
    <w:rsid w:val="002475A0"/>
    <w:rsid w:val="002560F0"/>
    <w:rsid w:val="0025782F"/>
    <w:rsid w:val="002748C8"/>
    <w:rsid w:val="00276189"/>
    <w:rsid w:val="002844E5"/>
    <w:rsid w:val="0028605E"/>
    <w:rsid w:val="00292B40"/>
    <w:rsid w:val="002B26F9"/>
    <w:rsid w:val="002B749A"/>
    <w:rsid w:val="002C7B11"/>
    <w:rsid w:val="00303A59"/>
    <w:rsid w:val="00303B4D"/>
    <w:rsid w:val="00315A33"/>
    <w:rsid w:val="00323743"/>
    <w:rsid w:val="00324947"/>
    <w:rsid w:val="003257E2"/>
    <w:rsid w:val="00335117"/>
    <w:rsid w:val="00346A66"/>
    <w:rsid w:val="00366690"/>
    <w:rsid w:val="00392C04"/>
    <w:rsid w:val="003A5228"/>
    <w:rsid w:val="003A564A"/>
    <w:rsid w:val="003B3156"/>
    <w:rsid w:val="003C34C7"/>
    <w:rsid w:val="003D5F91"/>
    <w:rsid w:val="003E304E"/>
    <w:rsid w:val="003E35AD"/>
    <w:rsid w:val="003E54C9"/>
    <w:rsid w:val="00402719"/>
    <w:rsid w:val="00411BDD"/>
    <w:rsid w:val="00416F14"/>
    <w:rsid w:val="004216F2"/>
    <w:rsid w:val="00422EEC"/>
    <w:rsid w:val="00430F81"/>
    <w:rsid w:val="00431A3B"/>
    <w:rsid w:val="0045381D"/>
    <w:rsid w:val="00461992"/>
    <w:rsid w:val="00475ECB"/>
    <w:rsid w:val="00482B03"/>
    <w:rsid w:val="00482EF3"/>
    <w:rsid w:val="00484A5C"/>
    <w:rsid w:val="004A5620"/>
    <w:rsid w:val="004C23E0"/>
    <w:rsid w:val="004C73C1"/>
    <w:rsid w:val="004F20CA"/>
    <w:rsid w:val="004F2642"/>
    <w:rsid w:val="00504F42"/>
    <w:rsid w:val="005148E1"/>
    <w:rsid w:val="00516575"/>
    <w:rsid w:val="005366B7"/>
    <w:rsid w:val="00541F38"/>
    <w:rsid w:val="00554D8A"/>
    <w:rsid w:val="0055576A"/>
    <w:rsid w:val="00566AB4"/>
    <w:rsid w:val="00570C66"/>
    <w:rsid w:val="00576821"/>
    <w:rsid w:val="00590E9B"/>
    <w:rsid w:val="005A16BC"/>
    <w:rsid w:val="005A50D7"/>
    <w:rsid w:val="005C145B"/>
    <w:rsid w:val="005C31D7"/>
    <w:rsid w:val="005D0A35"/>
    <w:rsid w:val="00611023"/>
    <w:rsid w:val="00613E8D"/>
    <w:rsid w:val="00646007"/>
    <w:rsid w:val="00647912"/>
    <w:rsid w:val="006539C1"/>
    <w:rsid w:val="00655C8C"/>
    <w:rsid w:val="00662477"/>
    <w:rsid w:val="00673D33"/>
    <w:rsid w:val="006930DF"/>
    <w:rsid w:val="00693431"/>
    <w:rsid w:val="006A2D4F"/>
    <w:rsid w:val="006B1999"/>
    <w:rsid w:val="006C5BD9"/>
    <w:rsid w:val="006C79D8"/>
    <w:rsid w:val="006D04E1"/>
    <w:rsid w:val="006D115B"/>
    <w:rsid w:val="006E26EB"/>
    <w:rsid w:val="006E31EB"/>
    <w:rsid w:val="006E75CF"/>
    <w:rsid w:val="006F38BF"/>
    <w:rsid w:val="006F4376"/>
    <w:rsid w:val="006F518B"/>
    <w:rsid w:val="006F657D"/>
    <w:rsid w:val="006F76C4"/>
    <w:rsid w:val="00700579"/>
    <w:rsid w:val="007060DC"/>
    <w:rsid w:val="00715CD0"/>
    <w:rsid w:val="0071799A"/>
    <w:rsid w:val="007439BD"/>
    <w:rsid w:val="00750CF5"/>
    <w:rsid w:val="0075372E"/>
    <w:rsid w:val="007566D3"/>
    <w:rsid w:val="007738F4"/>
    <w:rsid w:val="0077529C"/>
    <w:rsid w:val="007808BC"/>
    <w:rsid w:val="00781336"/>
    <w:rsid w:val="00786D02"/>
    <w:rsid w:val="007942F7"/>
    <w:rsid w:val="007A1CC9"/>
    <w:rsid w:val="007A460E"/>
    <w:rsid w:val="007B503C"/>
    <w:rsid w:val="007B6E31"/>
    <w:rsid w:val="007C7CDB"/>
    <w:rsid w:val="007E1FCB"/>
    <w:rsid w:val="007F4A87"/>
    <w:rsid w:val="00804967"/>
    <w:rsid w:val="00827A25"/>
    <w:rsid w:val="00846E08"/>
    <w:rsid w:val="008509D7"/>
    <w:rsid w:val="00857568"/>
    <w:rsid w:val="008726C9"/>
    <w:rsid w:val="00874F3C"/>
    <w:rsid w:val="00880AD9"/>
    <w:rsid w:val="008A18CF"/>
    <w:rsid w:val="008A50CD"/>
    <w:rsid w:val="008A7DC3"/>
    <w:rsid w:val="008B641C"/>
    <w:rsid w:val="008E17D8"/>
    <w:rsid w:val="008E4101"/>
    <w:rsid w:val="008F470E"/>
    <w:rsid w:val="00900041"/>
    <w:rsid w:val="00901F52"/>
    <w:rsid w:val="009109B3"/>
    <w:rsid w:val="00916831"/>
    <w:rsid w:val="009265FA"/>
    <w:rsid w:val="00927946"/>
    <w:rsid w:val="009355DC"/>
    <w:rsid w:val="0094289E"/>
    <w:rsid w:val="00951C2E"/>
    <w:rsid w:val="009644B1"/>
    <w:rsid w:val="00965176"/>
    <w:rsid w:val="009769C6"/>
    <w:rsid w:val="00980050"/>
    <w:rsid w:val="00996649"/>
    <w:rsid w:val="009A250E"/>
    <w:rsid w:val="009A3612"/>
    <w:rsid w:val="009E1551"/>
    <w:rsid w:val="009F052E"/>
    <w:rsid w:val="009F3F25"/>
    <w:rsid w:val="00A00168"/>
    <w:rsid w:val="00A004B1"/>
    <w:rsid w:val="00A03414"/>
    <w:rsid w:val="00A049A4"/>
    <w:rsid w:val="00A072D6"/>
    <w:rsid w:val="00A15373"/>
    <w:rsid w:val="00A16A63"/>
    <w:rsid w:val="00A23EF2"/>
    <w:rsid w:val="00A4604D"/>
    <w:rsid w:val="00A46BF7"/>
    <w:rsid w:val="00A5598E"/>
    <w:rsid w:val="00A616EB"/>
    <w:rsid w:val="00A628F7"/>
    <w:rsid w:val="00A713D0"/>
    <w:rsid w:val="00A73EDF"/>
    <w:rsid w:val="00A77A3F"/>
    <w:rsid w:val="00A81E4B"/>
    <w:rsid w:val="00A81E8E"/>
    <w:rsid w:val="00A9065E"/>
    <w:rsid w:val="00AA2772"/>
    <w:rsid w:val="00AA47B2"/>
    <w:rsid w:val="00AA5B6E"/>
    <w:rsid w:val="00AA6645"/>
    <w:rsid w:val="00AA78A0"/>
    <w:rsid w:val="00AB0B38"/>
    <w:rsid w:val="00AB4173"/>
    <w:rsid w:val="00AB73A2"/>
    <w:rsid w:val="00AC414B"/>
    <w:rsid w:val="00AC5E3D"/>
    <w:rsid w:val="00AD43B7"/>
    <w:rsid w:val="00AE1970"/>
    <w:rsid w:val="00AE6BC8"/>
    <w:rsid w:val="00AF0733"/>
    <w:rsid w:val="00AF3CDE"/>
    <w:rsid w:val="00B27302"/>
    <w:rsid w:val="00B338CA"/>
    <w:rsid w:val="00B342DC"/>
    <w:rsid w:val="00B51144"/>
    <w:rsid w:val="00B553AF"/>
    <w:rsid w:val="00B6279D"/>
    <w:rsid w:val="00B728D1"/>
    <w:rsid w:val="00B83ACD"/>
    <w:rsid w:val="00BA3C4A"/>
    <w:rsid w:val="00BA3D49"/>
    <w:rsid w:val="00BA4DC9"/>
    <w:rsid w:val="00BA62D6"/>
    <w:rsid w:val="00BA6427"/>
    <w:rsid w:val="00BB39A5"/>
    <w:rsid w:val="00BC4D3F"/>
    <w:rsid w:val="00BC5D08"/>
    <w:rsid w:val="00BE020A"/>
    <w:rsid w:val="00C05BE5"/>
    <w:rsid w:val="00C26E5C"/>
    <w:rsid w:val="00C33376"/>
    <w:rsid w:val="00C37CF8"/>
    <w:rsid w:val="00C51E87"/>
    <w:rsid w:val="00C83D00"/>
    <w:rsid w:val="00C87924"/>
    <w:rsid w:val="00C92FCA"/>
    <w:rsid w:val="00CA21E3"/>
    <w:rsid w:val="00CA2657"/>
    <w:rsid w:val="00CA37D3"/>
    <w:rsid w:val="00CE2238"/>
    <w:rsid w:val="00CF077F"/>
    <w:rsid w:val="00CF78C5"/>
    <w:rsid w:val="00D03630"/>
    <w:rsid w:val="00D14EAA"/>
    <w:rsid w:val="00D22611"/>
    <w:rsid w:val="00D26587"/>
    <w:rsid w:val="00D26ED0"/>
    <w:rsid w:val="00D30495"/>
    <w:rsid w:val="00D36DA3"/>
    <w:rsid w:val="00D50402"/>
    <w:rsid w:val="00D6437E"/>
    <w:rsid w:val="00D74070"/>
    <w:rsid w:val="00D74A00"/>
    <w:rsid w:val="00D76F41"/>
    <w:rsid w:val="00DA0616"/>
    <w:rsid w:val="00DA0DEB"/>
    <w:rsid w:val="00DA2FD6"/>
    <w:rsid w:val="00DB63AF"/>
    <w:rsid w:val="00DC14E7"/>
    <w:rsid w:val="00DC4169"/>
    <w:rsid w:val="00DD7A13"/>
    <w:rsid w:val="00DF39E0"/>
    <w:rsid w:val="00DF4FDB"/>
    <w:rsid w:val="00E149D2"/>
    <w:rsid w:val="00E172D7"/>
    <w:rsid w:val="00E607FB"/>
    <w:rsid w:val="00E665DD"/>
    <w:rsid w:val="00E74528"/>
    <w:rsid w:val="00E754C7"/>
    <w:rsid w:val="00E759F3"/>
    <w:rsid w:val="00E81096"/>
    <w:rsid w:val="00E937E0"/>
    <w:rsid w:val="00E9397E"/>
    <w:rsid w:val="00E97B2C"/>
    <w:rsid w:val="00EB1DB7"/>
    <w:rsid w:val="00EB5CB5"/>
    <w:rsid w:val="00F20E19"/>
    <w:rsid w:val="00F345C8"/>
    <w:rsid w:val="00F352BD"/>
    <w:rsid w:val="00F37EA5"/>
    <w:rsid w:val="00F67B0B"/>
    <w:rsid w:val="00F817A7"/>
    <w:rsid w:val="00FB5D2F"/>
    <w:rsid w:val="00FC6C23"/>
    <w:rsid w:val="00FD23FA"/>
    <w:rsid w:val="00FD7AFD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42A3E-BDA7-48C6-BE9F-9D97475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060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DA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E75C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41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lonmark">
    <w:name w:val="colonmark"/>
    <w:basedOn w:val="a0"/>
    <w:rsid w:val="007060DC"/>
  </w:style>
  <w:style w:type="character" w:customStyle="1" w:styleId="40">
    <w:name w:val="Заголовок 4 Знак"/>
    <w:basedOn w:val="a0"/>
    <w:link w:val="4"/>
    <w:uiPriority w:val="9"/>
    <w:rsid w:val="007060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efixtitle">
    <w:name w:val="prefixtitle"/>
    <w:basedOn w:val="a0"/>
    <w:rsid w:val="007060DC"/>
  </w:style>
  <w:style w:type="character" w:customStyle="1" w:styleId="ng-star-inserted">
    <w:name w:val="ng-star-inserted"/>
    <w:basedOn w:val="a0"/>
    <w:rsid w:val="007060DC"/>
  </w:style>
  <w:style w:type="paragraph" w:styleId="a6">
    <w:name w:val="Normal (Web)"/>
    <w:basedOn w:val="a"/>
    <w:uiPriority w:val="99"/>
    <w:unhideWhenUsed/>
    <w:rsid w:val="0017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653-020-00685-1" TargetMode="External"/><Relationship Id="rId13" Type="http://schemas.openxmlformats.org/officeDocument/2006/relationships/hyperlink" Target="https://doi.org/10.51488/1680-080X/2022.1-02" TargetMode="External"/><Relationship Id="rId18" Type="http://schemas.openxmlformats.org/officeDocument/2006/relationships/hyperlink" Target="https://doi.org/10.51301/vest.su.2021.i6.11" TargetMode="External"/><Relationship Id="rId26" Type="http://schemas.openxmlformats.org/officeDocument/2006/relationships/hyperlink" Target="https://doi.org/10.1134/s003602361705010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ortal.issn.org/resource/ISSN/1420-3049" TargetMode="External"/><Relationship Id="rId34" Type="http://schemas.openxmlformats.org/officeDocument/2006/relationships/image" Target="media/image5.jpeg"/><Relationship Id="rId7" Type="http://schemas.openxmlformats.org/officeDocument/2006/relationships/hyperlink" Target="https://doi.org/10.3390/su11061618" TargetMode="External"/><Relationship Id="rId12" Type="http://schemas.openxmlformats.org/officeDocument/2006/relationships/hyperlink" Target="https://doi.org/10.15587/1729-4061.2022.257782" TargetMode="External"/><Relationship Id="rId17" Type="http://schemas.openxmlformats.org/officeDocument/2006/relationships/hyperlink" Target="https://doi.org/10.51488/1680-080X/2022.1-02" TargetMode="External"/><Relationship Id="rId25" Type="http://schemas.openxmlformats.org/officeDocument/2006/relationships/hyperlink" Target="https://www.scopus.com/authid/detail.uri?authorId=57194448810" TargetMode="External"/><Relationship Id="rId33" Type="http://schemas.openxmlformats.org/officeDocument/2006/relationships/hyperlink" Target="https://portal.issn.org/resource/ISSN/0036-023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5587/1729-4061.2022.257782" TargetMode="External"/><Relationship Id="rId20" Type="http://schemas.openxmlformats.org/officeDocument/2006/relationships/hyperlink" Target="http://www.scopus.com/inward/authorDetails.url?authorID=55779713300&amp;partnerID=MN8TOARS" TargetMode="External"/><Relationship Id="rId29" Type="http://schemas.openxmlformats.org/officeDocument/2006/relationships/hyperlink" Target="https://www.scopus.com/authid/detail.uri?authorId=557806869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i.org/10.51301/vest.su.2021.i6.11" TargetMode="External"/><Relationship Id="rId24" Type="http://schemas.openxmlformats.org/officeDocument/2006/relationships/hyperlink" Target="https://www.scopus.com/authid/detail.uri?authorId=57194442677" TargetMode="External"/><Relationship Id="rId32" Type="http://schemas.openxmlformats.org/officeDocument/2006/relationships/hyperlink" Target="https://doi.org/10.1134/s0036023616030086" TargetMode="External"/><Relationship Id="rId37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www.scopus.com/authid/detail.uri?authorId=55779713300" TargetMode="External"/><Relationship Id="rId28" Type="http://schemas.openxmlformats.org/officeDocument/2006/relationships/hyperlink" Target="https://www.scopus.com/authid/detail.uri?authorId=6506546725" TargetMode="External"/><Relationship Id="rId36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31" Type="http://schemas.openxmlformats.org/officeDocument/2006/relationships/hyperlink" Target="https://www.scopus.com/authid/detail.uri?authorId=571944426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rnal.ugm.ac.id/v3/IJP/article/view/592" TargetMode="External"/><Relationship Id="rId14" Type="http://schemas.openxmlformats.org/officeDocument/2006/relationships/hyperlink" Target="https://doi.org/10.48081/BAHA7684" TargetMode="External"/><Relationship Id="rId22" Type="http://schemas.openxmlformats.org/officeDocument/2006/relationships/hyperlink" Target="https://www.scopus.com/authid/detail.uri?authorId=6506546725" TargetMode="External"/><Relationship Id="rId27" Type="http://schemas.openxmlformats.org/officeDocument/2006/relationships/hyperlink" Target="https://portal.issn.org/resource/ISSN/0036-0236" TargetMode="External"/><Relationship Id="rId30" Type="http://schemas.openxmlformats.org/officeDocument/2006/relationships/hyperlink" Target="https://www.scopus.com/authid/detail.uri?authorId=55779713300" TargetMode="External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380E-87D7-4D36-AFBA-280F89D3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Абліш Рысжан Маратқызы</dc:creator>
  <cp:keywords/>
  <dc:description/>
  <cp:lastModifiedBy>Мәжи Айерке Саматқызы</cp:lastModifiedBy>
  <cp:revision>2</cp:revision>
  <dcterms:created xsi:type="dcterms:W3CDTF">2025-05-08T10:52:00Z</dcterms:created>
  <dcterms:modified xsi:type="dcterms:W3CDTF">2025-05-08T10:52:00Z</dcterms:modified>
</cp:coreProperties>
</file>